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3B6B" w14:textId="624ADBCB" w:rsidR="000171AF" w:rsidRPr="008F6BBD" w:rsidRDefault="000171AF" w:rsidP="000171AF">
      <w:pPr>
        <w:rPr>
          <w:rFonts w:ascii="Aptos" w:hAnsi="Aptos"/>
          <w:b/>
          <w:bCs/>
        </w:rPr>
      </w:pPr>
      <w:r w:rsidRPr="008F6BBD">
        <w:rPr>
          <w:rFonts w:ascii="Aptos" w:hAnsi="Aptos"/>
          <w:b/>
          <w:bCs/>
        </w:rPr>
        <w:t xml:space="preserve">[Company Name] Workplace Accessibility </w:t>
      </w:r>
      <w:r w:rsidR="008F6BBD">
        <w:rPr>
          <w:rFonts w:ascii="Aptos" w:hAnsi="Aptos"/>
          <w:b/>
          <w:bCs/>
        </w:rPr>
        <w:t>Audit</w:t>
      </w:r>
      <w:r w:rsidRPr="008F6BBD">
        <w:rPr>
          <w:rFonts w:ascii="Aptos" w:hAnsi="Aptos"/>
          <w:b/>
          <w:bCs/>
        </w:rPr>
        <w:t xml:space="preserve"> (</w:t>
      </w:r>
      <w:r w:rsidR="005D63C7" w:rsidRPr="008F6BBD">
        <w:rPr>
          <w:rFonts w:ascii="Aptos" w:hAnsi="Aptos"/>
          <w:b/>
          <w:bCs/>
        </w:rPr>
        <w:t>N</w:t>
      </w:r>
      <w:r w:rsidRPr="008F6BBD">
        <w:rPr>
          <w:rFonts w:ascii="Aptos" w:hAnsi="Aptos"/>
          <w:b/>
          <w:bCs/>
        </w:rPr>
        <w:t>eurodiversity)</w:t>
      </w:r>
    </w:p>
    <w:p w14:paraId="524C633E" w14:textId="77777777" w:rsidR="000171AF" w:rsidRPr="008F6BBD" w:rsidRDefault="000171AF" w:rsidP="000171AF">
      <w:pPr>
        <w:rPr>
          <w:rFonts w:ascii="Aptos" w:hAnsi="Aptos"/>
          <w:b/>
          <w:bCs/>
        </w:rPr>
      </w:pPr>
      <w:r w:rsidRPr="008F6BBD">
        <w:rPr>
          <w:rFonts w:ascii="Aptos" w:hAnsi="Aptos"/>
          <w:b/>
          <w:bCs/>
        </w:rPr>
        <w:t>Introduction</w:t>
      </w:r>
    </w:p>
    <w:p w14:paraId="1D798825" w14:textId="1EC3EE69" w:rsidR="00AD6C4A" w:rsidRPr="008F6BBD" w:rsidRDefault="00AD6C4A">
      <w:pPr>
        <w:rPr>
          <w:rFonts w:ascii="Aptos" w:hAnsi="Aptos"/>
        </w:rPr>
      </w:pPr>
      <w:r w:rsidRPr="008F6BBD">
        <w:rPr>
          <w:rFonts w:ascii="Aptos" w:hAnsi="Aptos"/>
        </w:rPr>
        <w:t xml:space="preserve">The following checklist may be useful for companies to consider the maturity of their workplace in terms of its accessibility for </w:t>
      </w:r>
      <w:r w:rsidR="000171AF" w:rsidRPr="008F6BBD">
        <w:rPr>
          <w:rFonts w:ascii="Aptos" w:hAnsi="Aptos"/>
        </w:rPr>
        <w:t>neurodiverse employees</w:t>
      </w:r>
      <w:r w:rsidRPr="008F6BBD">
        <w:rPr>
          <w:rFonts w:ascii="Aptos" w:hAnsi="Aptos"/>
        </w:rPr>
        <w:t xml:space="preserve">. </w:t>
      </w:r>
      <w:r w:rsidR="002D4F3C" w:rsidRPr="008F6BBD">
        <w:rPr>
          <w:rFonts w:ascii="Aptos" w:hAnsi="Aptos"/>
        </w:rPr>
        <w:t xml:space="preserve">While most accessibility audits relate to people with a </w:t>
      </w:r>
      <w:r w:rsidR="1BAA2266" w:rsidRPr="008F6BBD">
        <w:rPr>
          <w:rFonts w:ascii="Aptos" w:hAnsi="Aptos"/>
        </w:rPr>
        <w:t>physical disability</w:t>
      </w:r>
      <w:r w:rsidR="002D4F3C" w:rsidRPr="008F6BBD">
        <w:rPr>
          <w:rFonts w:ascii="Aptos" w:hAnsi="Aptos"/>
        </w:rPr>
        <w:t>, this checklist relates to how the workplace might be made more accessible</w:t>
      </w:r>
      <w:r w:rsidR="000171AF" w:rsidRPr="008F6BBD">
        <w:rPr>
          <w:rFonts w:ascii="Aptos" w:hAnsi="Aptos"/>
        </w:rPr>
        <w:t>, welcoming</w:t>
      </w:r>
      <w:r w:rsidR="002D4F3C" w:rsidRPr="008F6BBD">
        <w:rPr>
          <w:rFonts w:ascii="Aptos" w:hAnsi="Aptos"/>
        </w:rPr>
        <w:t xml:space="preserve"> </w:t>
      </w:r>
      <w:r w:rsidR="000171AF" w:rsidRPr="008F6BBD">
        <w:rPr>
          <w:rFonts w:ascii="Aptos" w:hAnsi="Aptos"/>
        </w:rPr>
        <w:t>and</w:t>
      </w:r>
      <w:r w:rsidR="002D4F3C" w:rsidRPr="008F6BBD">
        <w:rPr>
          <w:rFonts w:ascii="Aptos" w:hAnsi="Aptos"/>
        </w:rPr>
        <w:t xml:space="preserve"> inclusive </w:t>
      </w:r>
      <w:r w:rsidR="000171AF" w:rsidRPr="008F6BBD">
        <w:rPr>
          <w:rFonts w:ascii="Aptos" w:hAnsi="Aptos"/>
        </w:rPr>
        <w:t xml:space="preserve">for </w:t>
      </w:r>
      <w:r w:rsidR="008A636D" w:rsidRPr="008F6BBD">
        <w:rPr>
          <w:rFonts w:ascii="Aptos" w:hAnsi="Aptos"/>
        </w:rPr>
        <w:t>individuals who are neurodivergent</w:t>
      </w:r>
      <w:r w:rsidR="002D4F3C" w:rsidRPr="008F6BBD">
        <w:rPr>
          <w:rFonts w:ascii="Aptos" w:hAnsi="Aptos"/>
        </w:rPr>
        <w:t>.</w:t>
      </w:r>
    </w:p>
    <w:p w14:paraId="0B1C2FE0" w14:textId="28FDFD73" w:rsidR="00AD6C4A" w:rsidRPr="008F6BBD" w:rsidRDefault="00AD6C4A" w:rsidP="00AD6C4A">
      <w:pPr>
        <w:rPr>
          <w:rFonts w:ascii="Aptos" w:hAnsi="Aptos"/>
          <w:b/>
          <w:bCs/>
        </w:rPr>
      </w:pPr>
      <w:r w:rsidRPr="008F6BBD">
        <w:rPr>
          <w:rFonts w:ascii="Aptos" w:hAnsi="Aptos"/>
          <w:b/>
          <w:bCs/>
        </w:rPr>
        <w:t xml:space="preserve">Neurodiversity </w:t>
      </w:r>
    </w:p>
    <w:p w14:paraId="2CBBCE2E" w14:textId="76AA10EE" w:rsidR="000171AF" w:rsidRPr="008F6BBD" w:rsidRDefault="000171AF" w:rsidP="000171AF">
      <w:pPr>
        <w:rPr>
          <w:rFonts w:ascii="Aptos" w:hAnsi="Aptos"/>
        </w:rPr>
      </w:pPr>
      <w:r w:rsidRPr="008F6BBD">
        <w:rPr>
          <w:rFonts w:ascii="Aptos" w:hAnsi="Aptos"/>
        </w:rPr>
        <w:t xml:space="preserve">The purpose of this accessibility audit is to assess the workplace environment and practices to ensure they are accommodating and supportive of neurodiverse staff. Neurodiversity </w:t>
      </w:r>
      <w:r w:rsidR="008A636D" w:rsidRPr="008F6BBD">
        <w:rPr>
          <w:rFonts w:ascii="Aptos" w:hAnsi="Aptos"/>
        </w:rPr>
        <w:t xml:space="preserve">can include but is not limited to </w:t>
      </w:r>
      <w:r w:rsidRPr="008F6BBD">
        <w:rPr>
          <w:rFonts w:ascii="Aptos" w:hAnsi="Aptos"/>
        </w:rPr>
        <w:t xml:space="preserve">neurological differences such as autism, </w:t>
      </w:r>
      <w:r w:rsidR="008F6BBD" w:rsidRPr="008F6BBD">
        <w:rPr>
          <w:rFonts w:ascii="Aptos" w:hAnsi="Aptos"/>
        </w:rPr>
        <w:t>ADHD,</w:t>
      </w:r>
      <w:r w:rsidR="008A636D" w:rsidRPr="008F6BBD">
        <w:rPr>
          <w:rFonts w:ascii="Aptos" w:hAnsi="Aptos"/>
        </w:rPr>
        <w:t xml:space="preserve"> and</w:t>
      </w:r>
      <w:r w:rsidRPr="008F6BBD">
        <w:rPr>
          <w:rFonts w:ascii="Aptos" w:hAnsi="Aptos"/>
        </w:rPr>
        <w:t xml:space="preserve"> dyslexia. Creating an inclusive workplace benefits not only neurodiverse employees but the organisation as a whole</w:t>
      </w:r>
      <w:r w:rsidR="0054401B" w:rsidRPr="008F6BBD">
        <w:rPr>
          <w:rFonts w:ascii="Aptos" w:hAnsi="Aptos"/>
        </w:rPr>
        <w:t xml:space="preserve"> through the implementation of practical strategies that can</w:t>
      </w:r>
      <w:r w:rsidRPr="008F6BBD">
        <w:rPr>
          <w:rFonts w:ascii="Aptos" w:hAnsi="Aptos"/>
        </w:rPr>
        <w:t xml:space="preserve"> foster diversity, innovation, and productivity.</w:t>
      </w:r>
    </w:p>
    <w:p w14:paraId="6C518BE1" w14:textId="248FEE9B" w:rsidR="0073116C" w:rsidRPr="008F6BBD" w:rsidRDefault="000171AF" w:rsidP="00550CB9">
      <w:pPr>
        <w:rPr>
          <w:rFonts w:ascii="Aptos" w:hAnsi="Aptos"/>
        </w:rPr>
      </w:pPr>
      <w:r w:rsidRPr="008F6BBD">
        <w:rPr>
          <w:rFonts w:ascii="Aptos" w:hAnsi="Aptos"/>
        </w:rPr>
        <w:t xml:space="preserve">The following checklist is to be completed </w:t>
      </w:r>
      <w:r w:rsidR="005D63C7" w:rsidRPr="008F6BBD">
        <w:rPr>
          <w:rFonts w:ascii="Aptos" w:hAnsi="Aptos"/>
        </w:rPr>
        <w:t>periodically</w:t>
      </w:r>
      <w:r w:rsidRPr="008F6BBD">
        <w:rPr>
          <w:rFonts w:ascii="Aptos" w:hAnsi="Aptos"/>
        </w:rPr>
        <w:t xml:space="preserve"> to gauge the progress and identify areas for improvement within the company</w:t>
      </w:r>
      <w:r w:rsidR="0054401B" w:rsidRPr="008F6BBD">
        <w:rPr>
          <w:rFonts w:ascii="Aptos" w:hAnsi="Aptos"/>
        </w:rPr>
        <w:t xml:space="preserve"> and assist in creating a more inclusive working environment for neurodiverse staff.</w:t>
      </w:r>
    </w:p>
    <w:tbl>
      <w:tblPr>
        <w:tblStyle w:val="TableGrid"/>
        <w:tblW w:w="0" w:type="auto"/>
        <w:tblLook w:val="04A0" w:firstRow="1" w:lastRow="0" w:firstColumn="1" w:lastColumn="0" w:noHBand="0" w:noVBand="1"/>
      </w:tblPr>
      <w:tblGrid>
        <w:gridCol w:w="7933"/>
        <w:gridCol w:w="567"/>
        <w:gridCol w:w="516"/>
      </w:tblGrid>
      <w:tr w:rsidR="0073116C" w:rsidRPr="008F6BBD" w14:paraId="4590C570" w14:textId="77777777" w:rsidTr="3DB97C64">
        <w:tc>
          <w:tcPr>
            <w:tcW w:w="7933" w:type="dxa"/>
          </w:tcPr>
          <w:p w14:paraId="3D2B618E" w14:textId="77777777" w:rsidR="0073116C" w:rsidRPr="008F6BBD" w:rsidRDefault="000171AF" w:rsidP="00550CB9">
            <w:pPr>
              <w:rPr>
                <w:rFonts w:ascii="Aptos" w:hAnsi="Aptos"/>
                <w:b/>
                <w:bCs/>
              </w:rPr>
            </w:pPr>
            <w:r w:rsidRPr="008F6BBD">
              <w:rPr>
                <w:rFonts w:ascii="Aptos" w:hAnsi="Aptos"/>
                <w:b/>
                <w:bCs/>
              </w:rPr>
              <w:t>AUDIT COMPONENTS</w:t>
            </w:r>
          </w:p>
          <w:p w14:paraId="2DCD342E" w14:textId="1DE25BBD" w:rsidR="00765598" w:rsidRPr="008F6BBD" w:rsidRDefault="00765598" w:rsidP="00550CB9">
            <w:pPr>
              <w:rPr>
                <w:rFonts w:ascii="Aptos" w:hAnsi="Aptos"/>
                <w:b/>
                <w:bCs/>
              </w:rPr>
            </w:pPr>
          </w:p>
        </w:tc>
        <w:tc>
          <w:tcPr>
            <w:tcW w:w="567" w:type="dxa"/>
          </w:tcPr>
          <w:p w14:paraId="34579C7B" w14:textId="603AF990" w:rsidR="0073116C" w:rsidRPr="008F6BBD" w:rsidRDefault="0073116C" w:rsidP="0073116C">
            <w:pPr>
              <w:jc w:val="center"/>
              <w:rPr>
                <w:rFonts w:ascii="Aptos" w:hAnsi="Aptos"/>
                <w:b/>
                <w:bCs/>
              </w:rPr>
            </w:pPr>
            <w:r w:rsidRPr="008F6BBD">
              <w:rPr>
                <w:rFonts w:ascii="Aptos" w:hAnsi="Aptos"/>
                <w:b/>
                <w:bCs/>
              </w:rPr>
              <w:t>Y</w:t>
            </w:r>
          </w:p>
        </w:tc>
        <w:tc>
          <w:tcPr>
            <w:tcW w:w="516" w:type="dxa"/>
          </w:tcPr>
          <w:p w14:paraId="201AF75F" w14:textId="5184FC67" w:rsidR="0073116C" w:rsidRPr="008F6BBD" w:rsidRDefault="0073116C" w:rsidP="00550CB9">
            <w:pPr>
              <w:rPr>
                <w:rFonts w:ascii="Aptos" w:hAnsi="Aptos"/>
                <w:b/>
                <w:bCs/>
              </w:rPr>
            </w:pPr>
            <w:r w:rsidRPr="008F6BBD">
              <w:rPr>
                <w:rFonts w:ascii="Aptos" w:hAnsi="Aptos"/>
                <w:b/>
                <w:bCs/>
              </w:rPr>
              <w:t>N</w:t>
            </w:r>
          </w:p>
        </w:tc>
      </w:tr>
      <w:tr w:rsidR="0073116C" w:rsidRPr="008F6BBD" w14:paraId="5A24AB81" w14:textId="77777777" w:rsidTr="3DB97C64">
        <w:tc>
          <w:tcPr>
            <w:tcW w:w="7933" w:type="dxa"/>
          </w:tcPr>
          <w:p w14:paraId="5DF32FEE" w14:textId="6B6B4DBB" w:rsidR="0073116C" w:rsidRPr="008F6BBD" w:rsidRDefault="00EA474E" w:rsidP="00550CB9">
            <w:pPr>
              <w:rPr>
                <w:rFonts w:ascii="Aptos" w:hAnsi="Aptos"/>
                <w:b/>
                <w:bCs/>
              </w:rPr>
            </w:pPr>
            <w:r w:rsidRPr="008F6BBD">
              <w:rPr>
                <w:rFonts w:ascii="Aptos" w:hAnsi="Aptos"/>
                <w:b/>
                <w:bCs/>
              </w:rPr>
              <w:t>Policies and Procedures</w:t>
            </w:r>
          </w:p>
        </w:tc>
        <w:tc>
          <w:tcPr>
            <w:tcW w:w="567" w:type="dxa"/>
          </w:tcPr>
          <w:p w14:paraId="558299EC" w14:textId="77777777" w:rsidR="0073116C" w:rsidRPr="008F6BBD" w:rsidRDefault="0073116C" w:rsidP="00550CB9">
            <w:pPr>
              <w:rPr>
                <w:rFonts w:ascii="Aptos" w:hAnsi="Aptos"/>
                <w:b/>
                <w:bCs/>
              </w:rPr>
            </w:pPr>
          </w:p>
        </w:tc>
        <w:tc>
          <w:tcPr>
            <w:tcW w:w="516" w:type="dxa"/>
          </w:tcPr>
          <w:p w14:paraId="0E57D21F" w14:textId="77777777" w:rsidR="0073116C" w:rsidRPr="008F6BBD" w:rsidRDefault="0073116C" w:rsidP="00550CB9">
            <w:pPr>
              <w:rPr>
                <w:rFonts w:ascii="Aptos" w:hAnsi="Aptos"/>
                <w:b/>
                <w:bCs/>
              </w:rPr>
            </w:pPr>
          </w:p>
        </w:tc>
      </w:tr>
      <w:tr w:rsidR="00EA474E" w:rsidRPr="008F6BBD" w14:paraId="1ABCDD73" w14:textId="77777777" w:rsidTr="3DB97C64">
        <w:tc>
          <w:tcPr>
            <w:tcW w:w="7933" w:type="dxa"/>
          </w:tcPr>
          <w:p w14:paraId="0650A927" w14:textId="6EC10E97" w:rsidR="00EA474E" w:rsidRPr="008F6BBD" w:rsidRDefault="00EA474E" w:rsidP="005D63C7">
            <w:pPr>
              <w:pStyle w:val="ListParagraph"/>
              <w:numPr>
                <w:ilvl w:val="0"/>
                <w:numId w:val="6"/>
              </w:numPr>
              <w:rPr>
                <w:rFonts w:ascii="Aptos" w:hAnsi="Aptos"/>
              </w:rPr>
            </w:pPr>
            <w:r w:rsidRPr="008F6BBD">
              <w:rPr>
                <w:rFonts w:ascii="Aptos" w:hAnsi="Aptos"/>
              </w:rPr>
              <w:t xml:space="preserve">Are HR policies and procedures reviewed </w:t>
            </w:r>
            <w:r w:rsidR="005D63C7" w:rsidRPr="008F6BBD">
              <w:rPr>
                <w:rFonts w:ascii="Aptos" w:hAnsi="Aptos"/>
              </w:rPr>
              <w:t xml:space="preserve">periodically </w:t>
            </w:r>
            <w:r w:rsidRPr="008F6BBD">
              <w:rPr>
                <w:rFonts w:ascii="Aptos" w:hAnsi="Aptos"/>
              </w:rPr>
              <w:t>to ensure they are inclusive of neurodiverse employees?</w:t>
            </w:r>
          </w:p>
        </w:tc>
        <w:tc>
          <w:tcPr>
            <w:tcW w:w="567" w:type="dxa"/>
          </w:tcPr>
          <w:p w14:paraId="5F75DECF" w14:textId="77777777" w:rsidR="00EA474E" w:rsidRPr="008F6BBD" w:rsidRDefault="00EA474E" w:rsidP="00550CB9">
            <w:pPr>
              <w:rPr>
                <w:rFonts w:ascii="Aptos" w:hAnsi="Aptos"/>
                <w:b/>
                <w:bCs/>
              </w:rPr>
            </w:pPr>
          </w:p>
        </w:tc>
        <w:tc>
          <w:tcPr>
            <w:tcW w:w="516" w:type="dxa"/>
          </w:tcPr>
          <w:p w14:paraId="47F19A65" w14:textId="77777777" w:rsidR="00EA474E" w:rsidRPr="008F6BBD" w:rsidRDefault="00EA474E" w:rsidP="00550CB9">
            <w:pPr>
              <w:rPr>
                <w:rFonts w:ascii="Aptos" w:hAnsi="Aptos"/>
                <w:b/>
                <w:bCs/>
              </w:rPr>
            </w:pPr>
          </w:p>
        </w:tc>
      </w:tr>
      <w:tr w:rsidR="00EA474E" w:rsidRPr="008F6BBD" w14:paraId="2533F1BC" w14:textId="77777777" w:rsidTr="3DB97C64">
        <w:tc>
          <w:tcPr>
            <w:tcW w:w="7933" w:type="dxa"/>
          </w:tcPr>
          <w:p w14:paraId="6581DBD8" w14:textId="5F070D64" w:rsidR="00EA474E" w:rsidRPr="008F6BBD" w:rsidRDefault="00EA474E" w:rsidP="005D63C7">
            <w:pPr>
              <w:pStyle w:val="ListParagraph"/>
              <w:numPr>
                <w:ilvl w:val="0"/>
                <w:numId w:val="6"/>
              </w:numPr>
              <w:rPr>
                <w:rFonts w:ascii="Aptos" w:hAnsi="Aptos"/>
              </w:rPr>
            </w:pPr>
            <w:r w:rsidRPr="008F6BBD">
              <w:rPr>
                <w:rFonts w:ascii="Aptos" w:hAnsi="Aptos"/>
              </w:rPr>
              <w:t>Are there clear procedures</w:t>
            </w:r>
            <w:r w:rsidR="0054401B" w:rsidRPr="008F6BBD">
              <w:rPr>
                <w:rFonts w:ascii="Aptos" w:hAnsi="Aptos"/>
              </w:rPr>
              <w:t xml:space="preserve"> that can be used by employees to</w:t>
            </w:r>
            <w:r w:rsidRPr="008F6BBD">
              <w:rPr>
                <w:rFonts w:ascii="Aptos" w:hAnsi="Aptos"/>
              </w:rPr>
              <w:t xml:space="preserve"> </w:t>
            </w:r>
            <w:r w:rsidR="0054401B" w:rsidRPr="008F6BBD">
              <w:rPr>
                <w:rFonts w:ascii="Aptos" w:hAnsi="Aptos"/>
              </w:rPr>
              <w:t>request accommodations</w:t>
            </w:r>
            <w:r w:rsidRPr="008F6BBD">
              <w:rPr>
                <w:rFonts w:ascii="Aptos" w:hAnsi="Aptos"/>
              </w:rPr>
              <w:t xml:space="preserve"> and adjustments?</w:t>
            </w:r>
          </w:p>
        </w:tc>
        <w:tc>
          <w:tcPr>
            <w:tcW w:w="567" w:type="dxa"/>
          </w:tcPr>
          <w:p w14:paraId="41DBEA60" w14:textId="77777777" w:rsidR="00EA474E" w:rsidRPr="008F6BBD" w:rsidRDefault="00EA474E" w:rsidP="00550CB9">
            <w:pPr>
              <w:rPr>
                <w:rFonts w:ascii="Aptos" w:hAnsi="Aptos"/>
                <w:b/>
                <w:bCs/>
              </w:rPr>
            </w:pPr>
          </w:p>
        </w:tc>
        <w:tc>
          <w:tcPr>
            <w:tcW w:w="516" w:type="dxa"/>
          </w:tcPr>
          <w:p w14:paraId="2CBB36D9" w14:textId="77777777" w:rsidR="00EA474E" w:rsidRPr="008F6BBD" w:rsidRDefault="00EA474E" w:rsidP="00550CB9">
            <w:pPr>
              <w:rPr>
                <w:rFonts w:ascii="Aptos" w:hAnsi="Aptos"/>
                <w:b/>
                <w:bCs/>
              </w:rPr>
            </w:pPr>
          </w:p>
        </w:tc>
      </w:tr>
      <w:tr w:rsidR="00EA474E" w:rsidRPr="008F6BBD" w14:paraId="053C5CBF" w14:textId="77777777" w:rsidTr="3DB97C64">
        <w:tc>
          <w:tcPr>
            <w:tcW w:w="7933" w:type="dxa"/>
          </w:tcPr>
          <w:p w14:paraId="2E33F73F" w14:textId="47B2FFAC" w:rsidR="00EA474E" w:rsidRPr="008F6BBD" w:rsidRDefault="00EA474E" w:rsidP="005D63C7">
            <w:pPr>
              <w:pStyle w:val="ListParagraph"/>
              <w:numPr>
                <w:ilvl w:val="0"/>
                <w:numId w:val="6"/>
              </w:numPr>
              <w:rPr>
                <w:rFonts w:ascii="Aptos" w:hAnsi="Aptos"/>
              </w:rPr>
            </w:pPr>
            <w:r w:rsidRPr="008F6BBD">
              <w:rPr>
                <w:rFonts w:ascii="Aptos" w:hAnsi="Aptos"/>
              </w:rPr>
              <w:t xml:space="preserve">Are performance evaluations conducted in a manner that considers the individual strengths and </w:t>
            </w:r>
            <w:r w:rsidR="0054401B" w:rsidRPr="008F6BBD">
              <w:rPr>
                <w:rFonts w:ascii="Aptos" w:hAnsi="Aptos"/>
              </w:rPr>
              <w:t xml:space="preserve">needs </w:t>
            </w:r>
            <w:r w:rsidRPr="008F6BBD">
              <w:rPr>
                <w:rFonts w:ascii="Aptos" w:hAnsi="Aptos"/>
              </w:rPr>
              <w:t>of neurodiverse employees?</w:t>
            </w:r>
          </w:p>
        </w:tc>
        <w:tc>
          <w:tcPr>
            <w:tcW w:w="567" w:type="dxa"/>
          </w:tcPr>
          <w:p w14:paraId="1AA107E7" w14:textId="77777777" w:rsidR="00EA474E" w:rsidRPr="008F6BBD" w:rsidRDefault="00EA474E" w:rsidP="00550CB9">
            <w:pPr>
              <w:rPr>
                <w:rFonts w:ascii="Aptos" w:hAnsi="Aptos"/>
                <w:b/>
                <w:bCs/>
              </w:rPr>
            </w:pPr>
          </w:p>
        </w:tc>
        <w:tc>
          <w:tcPr>
            <w:tcW w:w="516" w:type="dxa"/>
          </w:tcPr>
          <w:p w14:paraId="2EB8DE7E" w14:textId="77777777" w:rsidR="00EA474E" w:rsidRPr="008F6BBD" w:rsidRDefault="00EA474E" w:rsidP="00550CB9">
            <w:pPr>
              <w:rPr>
                <w:rFonts w:ascii="Aptos" w:hAnsi="Aptos"/>
                <w:b/>
                <w:bCs/>
              </w:rPr>
            </w:pPr>
          </w:p>
        </w:tc>
      </w:tr>
      <w:tr w:rsidR="00EA474E" w:rsidRPr="008F6BBD" w14:paraId="2F04F9B2" w14:textId="77777777" w:rsidTr="3DB97C64">
        <w:tc>
          <w:tcPr>
            <w:tcW w:w="7933" w:type="dxa"/>
          </w:tcPr>
          <w:p w14:paraId="302FFBDF" w14:textId="0D27BC77" w:rsidR="00EA474E" w:rsidRPr="008F6BBD" w:rsidRDefault="00EA474E" w:rsidP="00550CB9">
            <w:pPr>
              <w:rPr>
                <w:rFonts w:ascii="Aptos" w:hAnsi="Aptos"/>
                <w:b/>
                <w:bCs/>
              </w:rPr>
            </w:pPr>
            <w:r w:rsidRPr="008F6BBD">
              <w:rPr>
                <w:rFonts w:ascii="Aptos" w:hAnsi="Aptos"/>
                <w:b/>
                <w:bCs/>
              </w:rPr>
              <w:t>Physical Environment</w:t>
            </w:r>
          </w:p>
        </w:tc>
        <w:tc>
          <w:tcPr>
            <w:tcW w:w="567" w:type="dxa"/>
          </w:tcPr>
          <w:p w14:paraId="3BDE7367" w14:textId="77777777" w:rsidR="00EA474E" w:rsidRPr="008F6BBD" w:rsidRDefault="00EA474E" w:rsidP="00550CB9">
            <w:pPr>
              <w:rPr>
                <w:rFonts w:ascii="Aptos" w:hAnsi="Aptos"/>
                <w:b/>
                <w:bCs/>
              </w:rPr>
            </w:pPr>
          </w:p>
        </w:tc>
        <w:tc>
          <w:tcPr>
            <w:tcW w:w="516" w:type="dxa"/>
          </w:tcPr>
          <w:p w14:paraId="5FFE04A4" w14:textId="77777777" w:rsidR="00EA474E" w:rsidRPr="008F6BBD" w:rsidRDefault="00EA474E" w:rsidP="00550CB9">
            <w:pPr>
              <w:rPr>
                <w:rFonts w:ascii="Aptos" w:hAnsi="Aptos"/>
                <w:b/>
                <w:bCs/>
              </w:rPr>
            </w:pPr>
          </w:p>
        </w:tc>
      </w:tr>
      <w:tr w:rsidR="0073116C" w:rsidRPr="008F6BBD" w14:paraId="6B59A42B" w14:textId="77777777" w:rsidTr="3DB97C64">
        <w:tc>
          <w:tcPr>
            <w:tcW w:w="7933" w:type="dxa"/>
          </w:tcPr>
          <w:p w14:paraId="4BD44F33" w14:textId="09B8ED25" w:rsidR="0073116C" w:rsidRPr="008F6BBD" w:rsidRDefault="00765598" w:rsidP="00765598">
            <w:pPr>
              <w:pStyle w:val="ListParagraph"/>
              <w:numPr>
                <w:ilvl w:val="0"/>
                <w:numId w:val="2"/>
              </w:numPr>
              <w:rPr>
                <w:rFonts w:ascii="Aptos" w:hAnsi="Aptos"/>
              </w:rPr>
            </w:pPr>
            <w:r w:rsidRPr="008F6BBD">
              <w:rPr>
                <w:rFonts w:ascii="Aptos" w:hAnsi="Aptos"/>
              </w:rPr>
              <w:t xml:space="preserve">Is the workspace designed to minimise sensory </w:t>
            </w:r>
            <w:r w:rsidR="0054401B" w:rsidRPr="008F6BBD">
              <w:rPr>
                <w:rFonts w:ascii="Aptos" w:hAnsi="Aptos"/>
              </w:rPr>
              <w:t>stimulation</w:t>
            </w:r>
            <w:r w:rsidRPr="008F6BBD">
              <w:rPr>
                <w:rFonts w:ascii="Aptos" w:hAnsi="Aptos"/>
              </w:rPr>
              <w:t>, such as noise, bright lights or strong odours?</w:t>
            </w:r>
          </w:p>
        </w:tc>
        <w:tc>
          <w:tcPr>
            <w:tcW w:w="567" w:type="dxa"/>
          </w:tcPr>
          <w:p w14:paraId="2AEF417A" w14:textId="77777777" w:rsidR="0073116C" w:rsidRPr="008F6BBD" w:rsidRDefault="0073116C" w:rsidP="00550CB9">
            <w:pPr>
              <w:rPr>
                <w:rFonts w:ascii="Aptos" w:hAnsi="Aptos"/>
              </w:rPr>
            </w:pPr>
          </w:p>
        </w:tc>
        <w:tc>
          <w:tcPr>
            <w:tcW w:w="516" w:type="dxa"/>
          </w:tcPr>
          <w:p w14:paraId="37AFB904" w14:textId="77777777" w:rsidR="0073116C" w:rsidRPr="008F6BBD" w:rsidRDefault="0073116C" w:rsidP="00550CB9">
            <w:pPr>
              <w:rPr>
                <w:rFonts w:ascii="Aptos" w:hAnsi="Aptos"/>
              </w:rPr>
            </w:pPr>
          </w:p>
        </w:tc>
      </w:tr>
      <w:tr w:rsidR="0073116C" w:rsidRPr="008F6BBD" w14:paraId="0FD50587" w14:textId="77777777" w:rsidTr="3DB97C64">
        <w:tc>
          <w:tcPr>
            <w:tcW w:w="7933" w:type="dxa"/>
          </w:tcPr>
          <w:p w14:paraId="68FBFE07" w14:textId="4F9ECA45" w:rsidR="0073116C" w:rsidRPr="008F6BBD" w:rsidRDefault="00765598" w:rsidP="00765598">
            <w:pPr>
              <w:pStyle w:val="ListParagraph"/>
              <w:numPr>
                <w:ilvl w:val="0"/>
                <w:numId w:val="2"/>
              </w:numPr>
              <w:rPr>
                <w:rFonts w:ascii="Aptos" w:hAnsi="Aptos"/>
              </w:rPr>
            </w:pPr>
            <w:r w:rsidRPr="008F6BBD">
              <w:rPr>
                <w:rFonts w:ascii="Aptos" w:hAnsi="Aptos"/>
              </w:rPr>
              <w:t xml:space="preserve">Are there quiet zones or designated areas </w:t>
            </w:r>
            <w:r w:rsidR="0054401B" w:rsidRPr="008F6BBD">
              <w:rPr>
                <w:rFonts w:ascii="Aptos" w:hAnsi="Aptos"/>
              </w:rPr>
              <w:t xml:space="preserve">that </w:t>
            </w:r>
            <w:r w:rsidRPr="008F6BBD">
              <w:rPr>
                <w:rFonts w:ascii="Aptos" w:hAnsi="Aptos"/>
              </w:rPr>
              <w:t xml:space="preserve">employees can </w:t>
            </w:r>
            <w:r w:rsidR="0054401B" w:rsidRPr="008F6BBD">
              <w:rPr>
                <w:rFonts w:ascii="Aptos" w:hAnsi="Aptos"/>
              </w:rPr>
              <w:t xml:space="preserve">utilise </w:t>
            </w:r>
            <w:r w:rsidRPr="008F6BBD">
              <w:rPr>
                <w:rFonts w:ascii="Aptos" w:hAnsi="Aptos"/>
              </w:rPr>
              <w:t>if required?</w:t>
            </w:r>
          </w:p>
        </w:tc>
        <w:tc>
          <w:tcPr>
            <w:tcW w:w="567" w:type="dxa"/>
          </w:tcPr>
          <w:p w14:paraId="264D4EDA" w14:textId="77777777" w:rsidR="0073116C" w:rsidRPr="008F6BBD" w:rsidRDefault="0073116C" w:rsidP="00550CB9">
            <w:pPr>
              <w:rPr>
                <w:rFonts w:ascii="Aptos" w:hAnsi="Aptos"/>
              </w:rPr>
            </w:pPr>
          </w:p>
        </w:tc>
        <w:tc>
          <w:tcPr>
            <w:tcW w:w="516" w:type="dxa"/>
          </w:tcPr>
          <w:p w14:paraId="7ED6C1C8" w14:textId="77777777" w:rsidR="0073116C" w:rsidRPr="008F6BBD" w:rsidRDefault="0073116C" w:rsidP="00550CB9">
            <w:pPr>
              <w:rPr>
                <w:rFonts w:ascii="Aptos" w:hAnsi="Aptos"/>
              </w:rPr>
            </w:pPr>
          </w:p>
        </w:tc>
      </w:tr>
      <w:tr w:rsidR="00887AAE" w:rsidRPr="008F6BBD" w14:paraId="79B4BF7C" w14:textId="77777777" w:rsidTr="3DB97C64">
        <w:tc>
          <w:tcPr>
            <w:tcW w:w="7933" w:type="dxa"/>
          </w:tcPr>
          <w:p w14:paraId="13E22F47" w14:textId="1F6D2F64" w:rsidR="00887AAE" w:rsidRPr="008F6BBD" w:rsidRDefault="00765598" w:rsidP="00765598">
            <w:pPr>
              <w:pStyle w:val="ListParagraph"/>
              <w:numPr>
                <w:ilvl w:val="0"/>
                <w:numId w:val="2"/>
              </w:numPr>
              <w:rPr>
                <w:rFonts w:ascii="Aptos" w:hAnsi="Aptos"/>
              </w:rPr>
            </w:pPr>
            <w:r w:rsidRPr="008F6BBD">
              <w:rPr>
                <w:rFonts w:ascii="Aptos" w:hAnsi="Aptos"/>
              </w:rPr>
              <w:t>Is there clear, direct and consistent signage throughout the workplace?</w:t>
            </w:r>
          </w:p>
        </w:tc>
        <w:tc>
          <w:tcPr>
            <w:tcW w:w="567" w:type="dxa"/>
          </w:tcPr>
          <w:p w14:paraId="673C6EC3" w14:textId="77777777" w:rsidR="00887AAE" w:rsidRPr="008F6BBD" w:rsidRDefault="00887AAE" w:rsidP="00550CB9">
            <w:pPr>
              <w:rPr>
                <w:rFonts w:ascii="Aptos" w:hAnsi="Aptos"/>
              </w:rPr>
            </w:pPr>
          </w:p>
        </w:tc>
        <w:tc>
          <w:tcPr>
            <w:tcW w:w="516" w:type="dxa"/>
          </w:tcPr>
          <w:p w14:paraId="147222FB" w14:textId="77777777" w:rsidR="00887AAE" w:rsidRPr="008F6BBD" w:rsidRDefault="00887AAE" w:rsidP="00550CB9">
            <w:pPr>
              <w:rPr>
                <w:rFonts w:ascii="Aptos" w:hAnsi="Aptos"/>
              </w:rPr>
            </w:pPr>
          </w:p>
        </w:tc>
      </w:tr>
      <w:tr w:rsidR="00765598" w:rsidRPr="008F6BBD" w14:paraId="5D9219EB" w14:textId="77777777" w:rsidTr="3DB97C64">
        <w:tc>
          <w:tcPr>
            <w:tcW w:w="7933" w:type="dxa"/>
          </w:tcPr>
          <w:p w14:paraId="01759D90" w14:textId="5A4FB79A" w:rsidR="00765598" w:rsidRPr="008F6BBD" w:rsidRDefault="00765598" w:rsidP="00765598">
            <w:pPr>
              <w:pStyle w:val="ListParagraph"/>
              <w:numPr>
                <w:ilvl w:val="0"/>
                <w:numId w:val="2"/>
              </w:numPr>
              <w:rPr>
                <w:rFonts w:ascii="Aptos" w:hAnsi="Aptos"/>
              </w:rPr>
            </w:pPr>
            <w:r w:rsidRPr="008F6BBD">
              <w:rPr>
                <w:rFonts w:ascii="Aptos" w:hAnsi="Aptos"/>
              </w:rPr>
              <w:t>Is the layout of the workplace conducive to minimising distractions or noise?</w:t>
            </w:r>
          </w:p>
        </w:tc>
        <w:tc>
          <w:tcPr>
            <w:tcW w:w="567" w:type="dxa"/>
          </w:tcPr>
          <w:p w14:paraId="182A3B96" w14:textId="77777777" w:rsidR="00765598" w:rsidRPr="008F6BBD" w:rsidRDefault="00765598" w:rsidP="00550CB9">
            <w:pPr>
              <w:rPr>
                <w:rFonts w:ascii="Aptos" w:hAnsi="Aptos"/>
              </w:rPr>
            </w:pPr>
          </w:p>
        </w:tc>
        <w:tc>
          <w:tcPr>
            <w:tcW w:w="516" w:type="dxa"/>
          </w:tcPr>
          <w:p w14:paraId="273CABA8" w14:textId="77777777" w:rsidR="00765598" w:rsidRPr="008F6BBD" w:rsidRDefault="00765598" w:rsidP="00550CB9">
            <w:pPr>
              <w:rPr>
                <w:rFonts w:ascii="Aptos" w:hAnsi="Aptos"/>
              </w:rPr>
            </w:pPr>
          </w:p>
        </w:tc>
      </w:tr>
      <w:tr w:rsidR="00765598" w:rsidRPr="008F6BBD" w14:paraId="5E113C1C" w14:textId="77777777" w:rsidTr="3DB97C64">
        <w:tc>
          <w:tcPr>
            <w:tcW w:w="7933" w:type="dxa"/>
          </w:tcPr>
          <w:p w14:paraId="296EDBAC" w14:textId="128783CF" w:rsidR="00765598" w:rsidRPr="008F6BBD" w:rsidRDefault="00765598" w:rsidP="00765598">
            <w:pPr>
              <w:rPr>
                <w:rFonts w:ascii="Aptos" w:hAnsi="Aptos"/>
                <w:b/>
                <w:bCs/>
              </w:rPr>
            </w:pPr>
            <w:r w:rsidRPr="008F6BBD">
              <w:rPr>
                <w:rFonts w:ascii="Aptos" w:hAnsi="Aptos"/>
                <w:b/>
                <w:bCs/>
              </w:rPr>
              <w:t>Communication</w:t>
            </w:r>
          </w:p>
        </w:tc>
        <w:tc>
          <w:tcPr>
            <w:tcW w:w="567" w:type="dxa"/>
          </w:tcPr>
          <w:p w14:paraId="1CEE1AB8" w14:textId="77777777" w:rsidR="00765598" w:rsidRPr="008F6BBD" w:rsidRDefault="00765598" w:rsidP="00550CB9">
            <w:pPr>
              <w:rPr>
                <w:rFonts w:ascii="Aptos" w:hAnsi="Aptos"/>
                <w:b/>
                <w:bCs/>
              </w:rPr>
            </w:pPr>
          </w:p>
        </w:tc>
        <w:tc>
          <w:tcPr>
            <w:tcW w:w="516" w:type="dxa"/>
          </w:tcPr>
          <w:p w14:paraId="7583D863" w14:textId="77777777" w:rsidR="00765598" w:rsidRPr="008F6BBD" w:rsidRDefault="00765598" w:rsidP="00550CB9">
            <w:pPr>
              <w:rPr>
                <w:rFonts w:ascii="Aptos" w:hAnsi="Aptos"/>
                <w:b/>
                <w:bCs/>
              </w:rPr>
            </w:pPr>
          </w:p>
        </w:tc>
      </w:tr>
      <w:tr w:rsidR="00765598" w:rsidRPr="008F6BBD" w14:paraId="764B9819" w14:textId="77777777" w:rsidTr="3DB97C64">
        <w:tc>
          <w:tcPr>
            <w:tcW w:w="7933" w:type="dxa"/>
          </w:tcPr>
          <w:p w14:paraId="1725ECA3" w14:textId="5D458332" w:rsidR="00765598" w:rsidRPr="008F6BBD" w:rsidRDefault="00765598" w:rsidP="00765598">
            <w:pPr>
              <w:pStyle w:val="ListParagraph"/>
              <w:numPr>
                <w:ilvl w:val="0"/>
                <w:numId w:val="3"/>
              </w:numPr>
              <w:rPr>
                <w:rFonts w:ascii="Aptos" w:hAnsi="Aptos"/>
              </w:rPr>
            </w:pPr>
            <w:r w:rsidRPr="008F6BBD">
              <w:rPr>
                <w:rFonts w:ascii="Aptos" w:hAnsi="Aptos"/>
              </w:rPr>
              <w:t>Are communication channels clear and accessible to all employees?</w:t>
            </w:r>
          </w:p>
        </w:tc>
        <w:tc>
          <w:tcPr>
            <w:tcW w:w="567" w:type="dxa"/>
          </w:tcPr>
          <w:p w14:paraId="24F3E2B0" w14:textId="77777777" w:rsidR="00765598" w:rsidRPr="008F6BBD" w:rsidRDefault="00765598" w:rsidP="00550CB9">
            <w:pPr>
              <w:rPr>
                <w:rFonts w:ascii="Aptos" w:hAnsi="Aptos"/>
              </w:rPr>
            </w:pPr>
          </w:p>
        </w:tc>
        <w:tc>
          <w:tcPr>
            <w:tcW w:w="516" w:type="dxa"/>
          </w:tcPr>
          <w:p w14:paraId="3B4C39A1" w14:textId="77777777" w:rsidR="00765598" w:rsidRPr="008F6BBD" w:rsidRDefault="00765598" w:rsidP="00550CB9">
            <w:pPr>
              <w:rPr>
                <w:rFonts w:ascii="Aptos" w:hAnsi="Aptos"/>
              </w:rPr>
            </w:pPr>
          </w:p>
        </w:tc>
      </w:tr>
      <w:tr w:rsidR="00765598" w:rsidRPr="008F6BBD" w14:paraId="60B61191" w14:textId="77777777" w:rsidTr="3DB97C64">
        <w:tc>
          <w:tcPr>
            <w:tcW w:w="7933" w:type="dxa"/>
          </w:tcPr>
          <w:p w14:paraId="156471E4" w14:textId="19FAAD05" w:rsidR="00765598" w:rsidRPr="008F6BBD" w:rsidRDefault="00765598" w:rsidP="00765598">
            <w:pPr>
              <w:pStyle w:val="ListParagraph"/>
              <w:numPr>
                <w:ilvl w:val="0"/>
                <w:numId w:val="3"/>
              </w:numPr>
              <w:rPr>
                <w:rFonts w:ascii="Aptos" w:hAnsi="Aptos"/>
              </w:rPr>
            </w:pPr>
            <w:r w:rsidRPr="008F6BBD">
              <w:rPr>
                <w:rFonts w:ascii="Aptos" w:hAnsi="Aptos"/>
              </w:rPr>
              <w:t>Are written instructions provided in clear, direct language?</w:t>
            </w:r>
          </w:p>
        </w:tc>
        <w:tc>
          <w:tcPr>
            <w:tcW w:w="567" w:type="dxa"/>
          </w:tcPr>
          <w:p w14:paraId="497207C7" w14:textId="77777777" w:rsidR="00765598" w:rsidRPr="008F6BBD" w:rsidRDefault="00765598" w:rsidP="00550CB9">
            <w:pPr>
              <w:rPr>
                <w:rFonts w:ascii="Aptos" w:hAnsi="Aptos"/>
              </w:rPr>
            </w:pPr>
          </w:p>
        </w:tc>
        <w:tc>
          <w:tcPr>
            <w:tcW w:w="516" w:type="dxa"/>
          </w:tcPr>
          <w:p w14:paraId="36A12FDD" w14:textId="77777777" w:rsidR="00765598" w:rsidRPr="008F6BBD" w:rsidRDefault="00765598" w:rsidP="00550CB9">
            <w:pPr>
              <w:rPr>
                <w:rFonts w:ascii="Aptos" w:hAnsi="Aptos"/>
              </w:rPr>
            </w:pPr>
          </w:p>
        </w:tc>
      </w:tr>
      <w:tr w:rsidR="00765598" w:rsidRPr="008F6BBD" w14:paraId="5328F3D0" w14:textId="77777777" w:rsidTr="3DB97C64">
        <w:tc>
          <w:tcPr>
            <w:tcW w:w="7933" w:type="dxa"/>
          </w:tcPr>
          <w:p w14:paraId="03147752" w14:textId="5510DCE5" w:rsidR="00765598" w:rsidRPr="008F6BBD" w:rsidRDefault="00765598" w:rsidP="00765598">
            <w:pPr>
              <w:pStyle w:val="ListParagraph"/>
              <w:numPr>
                <w:ilvl w:val="0"/>
                <w:numId w:val="3"/>
              </w:numPr>
              <w:rPr>
                <w:rFonts w:ascii="Aptos" w:hAnsi="Aptos"/>
              </w:rPr>
            </w:pPr>
            <w:r w:rsidRPr="008F6BBD">
              <w:rPr>
                <w:rFonts w:ascii="Aptos" w:hAnsi="Aptos"/>
              </w:rPr>
              <w:t>Is there an option for alternative forms of communication, such as email / messaging?</w:t>
            </w:r>
          </w:p>
        </w:tc>
        <w:tc>
          <w:tcPr>
            <w:tcW w:w="567" w:type="dxa"/>
          </w:tcPr>
          <w:p w14:paraId="433237E4" w14:textId="77777777" w:rsidR="00765598" w:rsidRPr="008F6BBD" w:rsidRDefault="00765598" w:rsidP="00550CB9">
            <w:pPr>
              <w:rPr>
                <w:rFonts w:ascii="Aptos" w:hAnsi="Aptos"/>
              </w:rPr>
            </w:pPr>
          </w:p>
        </w:tc>
        <w:tc>
          <w:tcPr>
            <w:tcW w:w="516" w:type="dxa"/>
          </w:tcPr>
          <w:p w14:paraId="7896FB05" w14:textId="77777777" w:rsidR="00765598" w:rsidRPr="008F6BBD" w:rsidRDefault="00765598" w:rsidP="00550CB9">
            <w:pPr>
              <w:rPr>
                <w:rFonts w:ascii="Aptos" w:hAnsi="Aptos"/>
              </w:rPr>
            </w:pPr>
          </w:p>
        </w:tc>
      </w:tr>
      <w:tr w:rsidR="00EA474E" w:rsidRPr="008F6BBD" w14:paraId="520B1B7F" w14:textId="77777777" w:rsidTr="3DB97C64">
        <w:tc>
          <w:tcPr>
            <w:tcW w:w="7933" w:type="dxa"/>
          </w:tcPr>
          <w:p w14:paraId="59EFE439" w14:textId="34289474" w:rsidR="00EA474E" w:rsidRPr="008F6BBD" w:rsidRDefault="00EA474E" w:rsidP="00765598">
            <w:pPr>
              <w:pStyle w:val="ListParagraph"/>
              <w:numPr>
                <w:ilvl w:val="0"/>
                <w:numId w:val="3"/>
              </w:numPr>
              <w:rPr>
                <w:rFonts w:ascii="Aptos" w:hAnsi="Aptos"/>
              </w:rPr>
            </w:pPr>
            <w:r w:rsidRPr="008F6BBD">
              <w:rPr>
                <w:rFonts w:ascii="Aptos" w:hAnsi="Aptos"/>
              </w:rPr>
              <w:t>Are meetings structured with clear agendas and expectations?</w:t>
            </w:r>
          </w:p>
        </w:tc>
        <w:tc>
          <w:tcPr>
            <w:tcW w:w="567" w:type="dxa"/>
          </w:tcPr>
          <w:p w14:paraId="63135637" w14:textId="77777777" w:rsidR="00EA474E" w:rsidRPr="008F6BBD" w:rsidRDefault="00EA474E" w:rsidP="00550CB9">
            <w:pPr>
              <w:rPr>
                <w:rFonts w:ascii="Aptos" w:hAnsi="Aptos"/>
              </w:rPr>
            </w:pPr>
          </w:p>
        </w:tc>
        <w:tc>
          <w:tcPr>
            <w:tcW w:w="516" w:type="dxa"/>
          </w:tcPr>
          <w:p w14:paraId="77DF7151" w14:textId="77777777" w:rsidR="00EA474E" w:rsidRPr="008F6BBD" w:rsidRDefault="00EA474E" w:rsidP="00550CB9">
            <w:pPr>
              <w:rPr>
                <w:rFonts w:ascii="Aptos" w:hAnsi="Aptos"/>
              </w:rPr>
            </w:pPr>
          </w:p>
        </w:tc>
      </w:tr>
      <w:tr w:rsidR="00765598" w:rsidRPr="008F6BBD" w14:paraId="5C8E4F0C" w14:textId="77777777" w:rsidTr="3DB97C64">
        <w:tc>
          <w:tcPr>
            <w:tcW w:w="7933" w:type="dxa"/>
          </w:tcPr>
          <w:p w14:paraId="038C9C9A" w14:textId="34C52B87" w:rsidR="00765598" w:rsidRPr="008F6BBD" w:rsidRDefault="00765598" w:rsidP="00765598">
            <w:pPr>
              <w:rPr>
                <w:rFonts w:ascii="Aptos" w:hAnsi="Aptos"/>
                <w:b/>
                <w:bCs/>
              </w:rPr>
            </w:pPr>
            <w:r w:rsidRPr="008F6BBD">
              <w:rPr>
                <w:rFonts w:ascii="Aptos" w:hAnsi="Aptos"/>
                <w:b/>
                <w:bCs/>
              </w:rPr>
              <w:lastRenderedPageBreak/>
              <w:t>Training and Support</w:t>
            </w:r>
          </w:p>
        </w:tc>
        <w:tc>
          <w:tcPr>
            <w:tcW w:w="567" w:type="dxa"/>
          </w:tcPr>
          <w:p w14:paraId="44607A04" w14:textId="77777777" w:rsidR="00765598" w:rsidRPr="008F6BBD" w:rsidRDefault="00765598" w:rsidP="00550CB9">
            <w:pPr>
              <w:rPr>
                <w:rFonts w:ascii="Aptos" w:hAnsi="Aptos"/>
                <w:b/>
                <w:bCs/>
              </w:rPr>
            </w:pPr>
          </w:p>
        </w:tc>
        <w:tc>
          <w:tcPr>
            <w:tcW w:w="516" w:type="dxa"/>
          </w:tcPr>
          <w:p w14:paraId="4435BC87" w14:textId="77777777" w:rsidR="00765598" w:rsidRPr="008F6BBD" w:rsidRDefault="00765598" w:rsidP="00550CB9">
            <w:pPr>
              <w:rPr>
                <w:rFonts w:ascii="Aptos" w:hAnsi="Aptos"/>
                <w:b/>
                <w:bCs/>
              </w:rPr>
            </w:pPr>
          </w:p>
        </w:tc>
      </w:tr>
      <w:tr w:rsidR="00765598" w:rsidRPr="008F6BBD" w14:paraId="2597BFD6" w14:textId="77777777" w:rsidTr="3DB97C64">
        <w:tc>
          <w:tcPr>
            <w:tcW w:w="7933" w:type="dxa"/>
          </w:tcPr>
          <w:p w14:paraId="5A6A9094" w14:textId="42B7051C" w:rsidR="00765598" w:rsidRPr="008F6BBD" w:rsidRDefault="00EA474E" w:rsidP="00EA474E">
            <w:pPr>
              <w:pStyle w:val="ListParagraph"/>
              <w:numPr>
                <w:ilvl w:val="0"/>
                <w:numId w:val="4"/>
              </w:numPr>
              <w:rPr>
                <w:rFonts w:ascii="Aptos" w:hAnsi="Aptos"/>
              </w:rPr>
            </w:pPr>
            <w:r w:rsidRPr="008F6BBD">
              <w:rPr>
                <w:rFonts w:ascii="Aptos" w:hAnsi="Aptos"/>
              </w:rPr>
              <w:t>Are training materials presented in various formats to accommodate different learning styles?</w:t>
            </w:r>
          </w:p>
        </w:tc>
        <w:tc>
          <w:tcPr>
            <w:tcW w:w="567" w:type="dxa"/>
          </w:tcPr>
          <w:p w14:paraId="453970C8" w14:textId="77777777" w:rsidR="00765598" w:rsidRPr="008F6BBD" w:rsidRDefault="00765598" w:rsidP="00550CB9">
            <w:pPr>
              <w:rPr>
                <w:rFonts w:ascii="Aptos" w:hAnsi="Aptos"/>
              </w:rPr>
            </w:pPr>
          </w:p>
        </w:tc>
        <w:tc>
          <w:tcPr>
            <w:tcW w:w="516" w:type="dxa"/>
          </w:tcPr>
          <w:p w14:paraId="47A87B87" w14:textId="77777777" w:rsidR="00765598" w:rsidRPr="008F6BBD" w:rsidRDefault="00765598" w:rsidP="00550CB9">
            <w:pPr>
              <w:rPr>
                <w:rFonts w:ascii="Aptos" w:hAnsi="Aptos"/>
              </w:rPr>
            </w:pPr>
          </w:p>
        </w:tc>
      </w:tr>
      <w:tr w:rsidR="00765598" w:rsidRPr="008F6BBD" w14:paraId="00CDECFE" w14:textId="77777777" w:rsidTr="3DB97C64">
        <w:tc>
          <w:tcPr>
            <w:tcW w:w="7933" w:type="dxa"/>
          </w:tcPr>
          <w:p w14:paraId="185DBA48" w14:textId="05CA022F" w:rsidR="00765598" w:rsidRPr="008F6BBD" w:rsidRDefault="00EA474E" w:rsidP="00EA474E">
            <w:pPr>
              <w:pStyle w:val="ListParagraph"/>
              <w:numPr>
                <w:ilvl w:val="0"/>
                <w:numId w:val="4"/>
              </w:numPr>
              <w:rPr>
                <w:rFonts w:ascii="Aptos" w:hAnsi="Aptos"/>
              </w:rPr>
            </w:pPr>
            <w:r w:rsidRPr="008F6BBD">
              <w:rPr>
                <w:rFonts w:ascii="Aptos" w:hAnsi="Aptos"/>
              </w:rPr>
              <w:t>Is there awareness training provided to all staff about neurodiversity and how to support neurodiverse colleagues?</w:t>
            </w:r>
          </w:p>
        </w:tc>
        <w:tc>
          <w:tcPr>
            <w:tcW w:w="567" w:type="dxa"/>
          </w:tcPr>
          <w:p w14:paraId="5EC0285B" w14:textId="77777777" w:rsidR="00765598" w:rsidRPr="008F6BBD" w:rsidRDefault="00765598" w:rsidP="00550CB9">
            <w:pPr>
              <w:rPr>
                <w:rFonts w:ascii="Aptos" w:hAnsi="Aptos"/>
              </w:rPr>
            </w:pPr>
          </w:p>
        </w:tc>
        <w:tc>
          <w:tcPr>
            <w:tcW w:w="516" w:type="dxa"/>
          </w:tcPr>
          <w:p w14:paraId="0CD920D9" w14:textId="77777777" w:rsidR="00765598" w:rsidRPr="008F6BBD" w:rsidRDefault="00765598" w:rsidP="00550CB9">
            <w:pPr>
              <w:rPr>
                <w:rFonts w:ascii="Aptos" w:hAnsi="Aptos"/>
              </w:rPr>
            </w:pPr>
          </w:p>
        </w:tc>
      </w:tr>
      <w:tr w:rsidR="00765598" w:rsidRPr="008F6BBD" w14:paraId="64A89366" w14:textId="77777777" w:rsidTr="3DB97C64">
        <w:tc>
          <w:tcPr>
            <w:tcW w:w="7933" w:type="dxa"/>
          </w:tcPr>
          <w:p w14:paraId="46D4B1DE" w14:textId="208567DB" w:rsidR="00765598" w:rsidRPr="008F6BBD" w:rsidRDefault="00EA474E" w:rsidP="00EA474E">
            <w:pPr>
              <w:pStyle w:val="ListParagraph"/>
              <w:numPr>
                <w:ilvl w:val="0"/>
                <w:numId w:val="4"/>
              </w:numPr>
              <w:rPr>
                <w:rFonts w:ascii="Aptos" w:hAnsi="Aptos"/>
              </w:rPr>
            </w:pPr>
            <w:r w:rsidRPr="008F6BBD">
              <w:rPr>
                <w:rFonts w:ascii="Aptos" w:hAnsi="Aptos"/>
              </w:rPr>
              <w:t>Are support resources available (e.g. peer support groups, mentors, networks) for neurodiverse employees?</w:t>
            </w:r>
          </w:p>
        </w:tc>
        <w:tc>
          <w:tcPr>
            <w:tcW w:w="567" w:type="dxa"/>
          </w:tcPr>
          <w:p w14:paraId="68B87BAB" w14:textId="77777777" w:rsidR="00765598" w:rsidRPr="008F6BBD" w:rsidRDefault="00765598" w:rsidP="00550CB9">
            <w:pPr>
              <w:rPr>
                <w:rFonts w:ascii="Aptos" w:hAnsi="Aptos"/>
              </w:rPr>
            </w:pPr>
          </w:p>
        </w:tc>
        <w:tc>
          <w:tcPr>
            <w:tcW w:w="516" w:type="dxa"/>
          </w:tcPr>
          <w:p w14:paraId="086D5027" w14:textId="77777777" w:rsidR="00765598" w:rsidRPr="008F6BBD" w:rsidRDefault="00765598" w:rsidP="00550CB9">
            <w:pPr>
              <w:rPr>
                <w:rFonts w:ascii="Aptos" w:hAnsi="Aptos"/>
              </w:rPr>
            </w:pPr>
          </w:p>
        </w:tc>
      </w:tr>
      <w:tr w:rsidR="00765598" w:rsidRPr="008F6BBD" w14:paraId="22908F7A" w14:textId="77777777" w:rsidTr="3DB97C64">
        <w:tc>
          <w:tcPr>
            <w:tcW w:w="7933" w:type="dxa"/>
          </w:tcPr>
          <w:p w14:paraId="0A9E38D2" w14:textId="5DEA0151" w:rsidR="00765598" w:rsidRPr="008F6BBD" w:rsidRDefault="00EA474E" w:rsidP="00765598">
            <w:pPr>
              <w:rPr>
                <w:rFonts w:ascii="Aptos" w:hAnsi="Aptos"/>
                <w:b/>
                <w:bCs/>
              </w:rPr>
            </w:pPr>
            <w:r w:rsidRPr="008F6BBD">
              <w:rPr>
                <w:rFonts w:ascii="Aptos" w:hAnsi="Aptos"/>
                <w:b/>
                <w:bCs/>
              </w:rPr>
              <w:t>Flexibility and Accommodations</w:t>
            </w:r>
          </w:p>
        </w:tc>
        <w:tc>
          <w:tcPr>
            <w:tcW w:w="567" w:type="dxa"/>
          </w:tcPr>
          <w:p w14:paraId="72F6790C" w14:textId="77777777" w:rsidR="00765598" w:rsidRPr="008F6BBD" w:rsidRDefault="00765598" w:rsidP="00550CB9">
            <w:pPr>
              <w:rPr>
                <w:rFonts w:ascii="Aptos" w:hAnsi="Aptos"/>
                <w:b/>
                <w:bCs/>
              </w:rPr>
            </w:pPr>
          </w:p>
        </w:tc>
        <w:tc>
          <w:tcPr>
            <w:tcW w:w="516" w:type="dxa"/>
          </w:tcPr>
          <w:p w14:paraId="748EBA5E" w14:textId="77777777" w:rsidR="00765598" w:rsidRPr="008F6BBD" w:rsidRDefault="00765598" w:rsidP="00550CB9">
            <w:pPr>
              <w:rPr>
                <w:rFonts w:ascii="Aptos" w:hAnsi="Aptos"/>
                <w:b/>
                <w:bCs/>
              </w:rPr>
            </w:pPr>
          </w:p>
        </w:tc>
      </w:tr>
      <w:tr w:rsidR="00765598" w:rsidRPr="008F6BBD" w14:paraId="2F5C21DC" w14:textId="77777777" w:rsidTr="3DB97C64">
        <w:tc>
          <w:tcPr>
            <w:tcW w:w="7933" w:type="dxa"/>
          </w:tcPr>
          <w:p w14:paraId="5AEF6DFD" w14:textId="51548B8E" w:rsidR="00765598" w:rsidRPr="008F6BBD" w:rsidRDefault="00EA474E" w:rsidP="00EA474E">
            <w:pPr>
              <w:pStyle w:val="ListParagraph"/>
              <w:numPr>
                <w:ilvl w:val="0"/>
                <w:numId w:val="5"/>
              </w:numPr>
              <w:rPr>
                <w:rFonts w:ascii="Aptos" w:hAnsi="Aptos"/>
              </w:rPr>
            </w:pPr>
            <w:r w:rsidRPr="008F6BBD">
              <w:rPr>
                <w:rFonts w:ascii="Aptos" w:hAnsi="Aptos"/>
              </w:rPr>
              <w:t>Are flexible work arrangements available to accommodate individual needs?</w:t>
            </w:r>
          </w:p>
        </w:tc>
        <w:tc>
          <w:tcPr>
            <w:tcW w:w="567" w:type="dxa"/>
          </w:tcPr>
          <w:p w14:paraId="2E5B7960" w14:textId="77777777" w:rsidR="00765598" w:rsidRPr="008F6BBD" w:rsidRDefault="00765598" w:rsidP="00550CB9">
            <w:pPr>
              <w:rPr>
                <w:rFonts w:ascii="Aptos" w:hAnsi="Aptos"/>
              </w:rPr>
            </w:pPr>
          </w:p>
        </w:tc>
        <w:tc>
          <w:tcPr>
            <w:tcW w:w="516" w:type="dxa"/>
          </w:tcPr>
          <w:p w14:paraId="064C1206" w14:textId="77777777" w:rsidR="00765598" w:rsidRPr="008F6BBD" w:rsidRDefault="00765598" w:rsidP="00550CB9">
            <w:pPr>
              <w:rPr>
                <w:rFonts w:ascii="Aptos" w:hAnsi="Aptos"/>
              </w:rPr>
            </w:pPr>
          </w:p>
        </w:tc>
      </w:tr>
      <w:tr w:rsidR="00EA474E" w:rsidRPr="008F6BBD" w14:paraId="100172AC" w14:textId="77777777" w:rsidTr="3DB97C64">
        <w:tc>
          <w:tcPr>
            <w:tcW w:w="7933" w:type="dxa"/>
          </w:tcPr>
          <w:p w14:paraId="7C73F4C9" w14:textId="5E78299D" w:rsidR="00EA474E" w:rsidRPr="008F6BBD" w:rsidRDefault="00EA474E" w:rsidP="00EA474E">
            <w:pPr>
              <w:pStyle w:val="ListParagraph"/>
              <w:numPr>
                <w:ilvl w:val="0"/>
                <w:numId w:val="5"/>
              </w:numPr>
              <w:rPr>
                <w:rFonts w:ascii="Aptos" w:hAnsi="Aptos"/>
              </w:rPr>
            </w:pPr>
            <w:r w:rsidRPr="008F6BBD">
              <w:rPr>
                <w:rFonts w:ascii="Aptos" w:hAnsi="Aptos"/>
              </w:rPr>
              <w:t>Are accommodations made for sensory sensitivities (e.g. noise-cancelling headphones or adjustable lighting).</w:t>
            </w:r>
          </w:p>
        </w:tc>
        <w:tc>
          <w:tcPr>
            <w:tcW w:w="567" w:type="dxa"/>
          </w:tcPr>
          <w:p w14:paraId="0782C673" w14:textId="77777777" w:rsidR="00EA474E" w:rsidRPr="008F6BBD" w:rsidRDefault="00EA474E" w:rsidP="00550CB9">
            <w:pPr>
              <w:rPr>
                <w:rFonts w:ascii="Aptos" w:hAnsi="Aptos"/>
              </w:rPr>
            </w:pPr>
          </w:p>
        </w:tc>
        <w:tc>
          <w:tcPr>
            <w:tcW w:w="516" w:type="dxa"/>
          </w:tcPr>
          <w:p w14:paraId="3F03CDF8" w14:textId="77777777" w:rsidR="00EA474E" w:rsidRPr="008F6BBD" w:rsidRDefault="00EA474E" w:rsidP="00550CB9">
            <w:pPr>
              <w:rPr>
                <w:rFonts w:ascii="Aptos" w:hAnsi="Aptos"/>
              </w:rPr>
            </w:pPr>
          </w:p>
        </w:tc>
      </w:tr>
      <w:tr w:rsidR="00EA474E" w:rsidRPr="008F6BBD" w14:paraId="32B9A38C" w14:textId="77777777" w:rsidTr="3DB97C64">
        <w:tc>
          <w:tcPr>
            <w:tcW w:w="7933" w:type="dxa"/>
          </w:tcPr>
          <w:p w14:paraId="3C1C3544" w14:textId="4CD1D57B" w:rsidR="00EA474E" w:rsidRPr="008F6BBD" w:rsidRDefault="00EA474E" w:rsidP="00EA474E">
            <w:pPr>
              <w:pStyle w:val="ListParagraph"/>
              <w:numPr>
                <w:ilvl w:val="0"/>
                <w:numId w:val="5"/>
              </w:numPr>
              <w:rPr>
                <w:rFonts w:ascii="Aptos" w:hAnsi="Aptos"/>
              </w:rPr>
            </w:pPr>
            <w:r w:rsidRPr="008F6BBD">
              <w:rPr>
                <w:rFonts w:ascii="Aptos" w:hAnsi="Aptos"/>
              </w:rPr>
              <w:t>Is flexibility in work schedules offered to accommodate appointments or sensory overwhelm?</w:t>
            </w:r>
          </w:p>
        </w:tc>
        <w:tc>
          <w:tcPr>
            <w:tcW w:w="567" w:type="dxa"/>
          </w:tcPr>
          <w:p w14:paraId="21345416" w14:textId="77777777" w:rsidR="00EA474E" w:rsidRPr="008F6BBD" w:rsidRDefault="00EA474E" w:rsidP="00550CB9">
            <w:pPr>
              <w:rPr>
                <w:rFonts w:ascii="Aptos" w:hAnsi="Aptos"/>
              </w:rPr>
            </w:pPr>
          </w:p>
        </w:tc>
        <w:tc>
          <w:tcPr>
            <w:tcW w:w="516" w:type="dxa"/>
          </w:tcPr>
          <w:p w14:paraId="6F8A966C" w14:textId="77777777" w:rsidR="00EA474E" w:rsidRPr="008F6BBD" w:rsidRDefault="00EA474E" w:rsidP="00550CB9">
            <w:pPr>
              <w:rPr>
                <w:rFonts w:ascii="Aptos" w:hAnsi="Aptos"/>
              </w:rPr>
            </w:pPr>
          </w:p>
        </w:tc>
      </w:tr>
      <w:tr w:rsidR="005D63C7" w:rsidRPr="008F6BBD" w14:paraId="2D9393FF" w14:textId="77777777" w:rsidTr="3DB97C64">
        <w:tc>
          <w:tcPr>
            <w:tcW w:w="7933" w:type="dxa"/>
          </w:tcPr>
          <w:p w14:paraId="0B99B823" w14:textId="20B79336" w:rsidR="005D63C7" w:rsidRPr="008F6BBD" w:rsidRDefault="005D63C7" w:rsidP="005D63C7">
            <w:pPr>
              <w:rPr>
                <w:rFonts w:ascii="Aptos" w:hAnsi="Aptos"/>
                <w:b/>
                <w:bCs/>
              </w:rPr>
            </w:pPr>
            <w:r w:rsidRPr="008F6BBD">
              <w:rPr>
                <w:rFonts w:ascii="Aptos" w:hAnsi="Aptos"/>
                <w:b/>
                <w:bCs/>
              </w:rPr>
              <w:t>Social Inclusion</w:t>
            </w:r>
          </w:p>
        </w:tc>
        <w:tc>
          <w:tcPr>
            <w:tcW w:w="567" w:type="dxa"/>
          </w:tcPr>
          <w:p w14:paraId="2339BB5B" w14:textId="77777777" w:rsidR="005D63C7" w:rsidRPr="008F6BBD" w:rsidRDefault="005D63C7" w:rsidP="00550CB9">
            <w:pPr>
              <w:rPr>
                <w:rFonts w:ascii="Aptos" w:hAnsi="Aptos"/>
                <w:b/>
                <w:bCs/>
              </w:rPr>
            </w:pPr>
          </w:p>
        </w:tc>
        <w:tc>
          <w:tcPr>
            <w:tcW w:w="516" w:type="dxa"/>
          </w:tcPr>
          <w:p w14:paraId="78D56513" w14:textId="77777777" w:rsidR="005D63C7" w:rsidRPr="008F6BBD" w:rsidRDefault="005D63C7" w:rsidP="00550CB9">
            <w:pPr>
              <w:rPr>
                <w:rFonts w:ascii="Aptos" w:hAnsi="Aptos"/>
                <w:b/>
                <w:bCs/>
              </w:rPr>
            </w:pPr>
          </w:p>
        </w:tc>
      </w:tr>
      <w:tr w:rsidR="005D63C7" w:rsidRPr="008F6BBD" w14:paraId="6BADD353" w14:textId="77777777" w:rsidTr="3DB97C64">
        <w:tc>
          <w:tcPr>
            <w:tcW w:w="7933" w:type="dxa"/>
          </w:tcPr>
          <w:p w14:paraId="1A44CE89" w14:textId="5F3FBB72" w:rsidR="005D63C7" w:rsidRPr="008F6BBD" w:rsidRDefault="005D63C7" w:rsidP="005D63C7">
            <w:pPr>
              <w:pStyle w:val="ListParagraph"/>
              <w:numPr>
                <w:ilvl w:val="0"/>
                <w:numId w:val="7"/>
              </w:numPr>
              <w:rPr>
                <w:rFonts w:ascii="Aptos" w:hAnsi="Aptos"/>
              </w:rPr>
            </w:pPr>
            <w:r w:rsidRPr="008F6BBD">
              <w:rPr>
                <w:rFonts w:ascii="Aptos" w:hAnsi="Aptos"/>
              </w:rPr>
              <w:t>Are social events and team-building activities inclusive and accessible to all employees?</w:t>
            </w:r>
          </w:p>
        </w:tc>
        <w:tc>
          <w:tcPr>
            <w:tcW w:w="567" w:type="dxa"/>
          </w:tcPr>
          <w:p w14:paraId="5CB41A29" w14:textId="77777777" w:rsidR="005D63C7" w:rsidRPr="008F6BBD" w:rsidRDefault="005D63C7" w:rsidP="00550CB9">
            <w:pPr>
              <w:rPr>
                <w:rFonts w:ascii="Aptos" w:hAnsi="Aptos"/>
              </w:rPr>
            </w:pPr>
          </w:p>
        </w:tc>
        <w:tc>
          <w:tcPr>
            <w:tcW w:w="516" w:type="dxa"/>
          </w:tcPr>
          <w:p w14:paraId="045C802C" w14:textId="77777777" w:rsidR="005D63C7" w:rsidRPr="008F6BBD" w:rsidRDefault="005D63C7" w:rsidP="00550CB9">
            <w:pPr>
              <w:rPr>
                <w:rFonts w:ascii="Aptos" w:hAnsi="Aptos"/>
              </w:rPr>
            </w:pPr>
          </w:p>
        </w:tc>
      </w:tr>
      <w:tr w:rsidR="005D63C7" w:rsidRPr="008F6BBD" w14:paraId="03CF77EC" w14:textId="77777777" w:rsidTr="3DB97C64">
        <w:tc>
          <w:tcPr>
            <w:tcW w:w="7933" w:type="dxa"/>
          </w:tcPr>
          <w:p w14:paraId="5612A3AB" w14:textId="23713825" w:rsidR="005D63C7" w:rsidRPr="008F6BBD" w:rsidRDefault="005D63C7" w:rsidP="005D63C7">
            <w:pPr>
              <w:pStyle w:val="ListParagraph"/>
              <w:numPr>
                <w:ilvl w:val="0"/>
                <w:numId w:val="7"/>
              </w:numPr>
              <w:rPr>
                <w:rFonts w:ascii="Aptos" w:hAnsi="Aptos"/>
              </w:rPr>
            </w:pPr>
            <w:r w:rsidRPr="008F6BBD">
              <w:rPr>
                <w:rFonts w:ascii="Aptos" w:hAnsi="Aptos"/>
              </w:rPr>
              <w:t>Are there opportunities for neurodiverse employees to participate in decision-making processes and provide feedback?</w:t>
            </w:r>
          </w:p>
        </w:tc>
        <w:tc>
          <w:tcPr>
            <w:tcW w:w="567" w:type="dxa"/>
          </w:tcPr>
          <w:p w14:paraId="241DBAA1" w14:textId="77777777" w:rsidR="005D63C7" w:rsidRPr="008F6BBD" w:rsidRDefault="005D63C7" w:rsidP="00550CB9">
            <w:pPr>
              <w:rPr>
                <w:rFonts w:ascii="Aptos" w:hAnsi="Aptos"/>
              </w:rPr>
            </w:pPr>
          </w:p>
        </w:tc>
        <w:tc>
          <w:tcPr>
            <w:tcW w:w="516" w:type="dxa"/>
          </w:tcPr>
          <w:p w14:paraId="238D6E5C" w14:textId="77777777" w:rsidR="005D63C7" w:rsidRPr="008F6BBD" w:rsidRDefault="005D63C7" w:rsidP="00550CB9">
            <w:pPr>
              <w:rPr>
                <w:rFonts w:ascii="Aptos" w:hAnsi="Aptos"/>
              </w:rPr>
            </w:pPr>
          </w:p>
        </w:tc>
      </w:tr>
      <w:tr w:rsidR="005D63C7" w:rsidRPr="008F6BBD" w14:paraId="35765C8B" w14:textId="77777777" w:rsidTr="3DB97C64">
        <w:tc>
          <w:tcPr>
            <w:tcW w:w="7933" w:type="dxa"/>
          </w:tcPr>
          <w:p w14:paraId="50B828D9" w14:textId="4011158E" w:rsidR="005D63C7" w:rsidRPr="008F6BBD" w:rsidRDefault="005D63C7" w:rsidP="005D63C7">
            <w:pPr>
              <w:pStyle w:val="ListParagraph"/>
              <w:numPr>
                <w:ilvl w:val="0"/>
                <w:numId w:val="7"/>
              </w:numPr>
              <w:rPr>
                <w:rFonts w:ascii="Aptos" w:hAnsi="Aptos"/>
              </w:rPr>
            </w:pPr>
            <w:r w:rsidRPr="008F6BBD">
              <w:rPr>
                <w:rFonts w:ascii="Aptos" w:hAnsi="Aptos"/>
              </w:rPr>
              <w:t>Is there a culture of acceptance and understanding towards neurodiversity within the organisation? (measures of this may be through employee surveys)</w:t>
            </w:r>
          </w:p>
        </w:tc>
        <w:tc>
          <w:tcPr>
            <w:tcW w:w="567" w:type="dxa"/>
          </w:tcPr>
          <w:p w14:paraId="4403FC2D" w14:textId="77777777" w:rsidR="005D63C7" w:rsidRPr="008F6BBD" w:rsidRDefault="005D63C7" w:rsidP="00550CB9">
            <w:pPr>
              <w:rPr>
                <w:rFonts w:ascii="Aptos" w:hAnsi="Aptos"/>
              </w:rPr>
            </w:pPr>
          </w:p>
        </w:tc>
        <w:tc>
          <w:tcPr>
            <w:tcW w:w="516" w:type="dxa"/>
          </w:tcPr>
          <w:p w14:paraId="67EE210A" w14:textId="77777777" w:rsidR="005D63C7" w:rsidRPr="008F6BBD" w:rsidRDefault="005D63C7" w:rsidP="00550CB9">
            <w:pPr>
              <w:rPr>
                <w:rFonts w:ascii="Aptos" w:hAnsi="Aptos"/>
              </w:rPr>
            </w:pPr>
          </w:p>
        </w:tc>
      </w:tr>
      <w:tr w:rsidR="005D63C7" w:rsidRPr="008F6BBD" w14:paraId="1C83D620" w14:textId="77777777" w:rsidTr="3DB97C64">
        <w:tc>
          <w:tcPr>
            <w:tcW w:w="7933" w:type="dxa"/>
          </w:tcPr>
          <w:p w14:paraId="4FC40431" w14:textId="4CD92B7A" w:rsidR="005D63C7" w:rsidRPr="008F6BBD" w:rsidRDefault="005D63C7" w:rsidP="005D63C7">
            <w:pPr>
              <w:rPr>
                <w:rFonts w:ascii="Aptos" w:hAnsi="Aptos"/>
                <w:b/>
                <w:bCs/>
              </w:rPr>
            </w:pPr>
            <w:r w:rsidRPr="008F6BBD">
              <w:rPr>
                <w:rFonts w:ascii="Aptos" w:hAnsi="Aptos"/>
                <w:b/>
                <w:bCs/>
              </w:rPr>
              <w:t>Accessibility Resources</w:t>
            </w:r>
          </w:p>
        </w:tc>
        <w:tc>
          <w:tcPr>
            <w:tcW w:w="567" w:type="dxa"/>
          </w:tcPr>
          <w:p w14:paraId="2DE1BEAB" w14:textId="77777777" w:rsidR="005D63C7" w:rsidRPr="008F6BBD" w:rsidRDefault="005D63C7" w:rsidP="00550CB9">
            <w:pPr>
              <w:rPr>
                <w:rFonts w:ascii="Aptos" w:hAnsi="Aptos"/>
                <w:b/>
                <w:bCs/>
              </w:rPr>
            </w:pPr>
          </w:p>
        </w:tc>
        <w:tc>
          <w:tcPr>
            <w:tcW w:w="516" w:type="dxa"/>
          </w:tcPr>
          <w:p w14:paraId="485C6B0E" w14:textId="77777777" w:rsidR="005D63C7" w:rsidRPr="008F6BBD" w:rsidRDefault="005D63C7" w:rsidP="00550CB9">
            <w:pPr>
              <w:rPr>
                <w:rFonts w:ascii="Aptos" w:hAnsi="Aptos"/>
                <w:b/>
                <w:bCs/>
              </w:rPr>
            </w:pPr>
          </w:p>
        </w:tc>
      </w:tr>
      <w:tr w:rsidR="005D63C7" w:rsidRPr="008F6BBD" w14:paraId="16FFD78B" w14:textId="77777777" w:rsidTr="3DB97C64">
        <w:tc>
          <w:tcPr>
            <w:tcW w:w="7933" w:type="dxa"/>
          </w:tcPr>
          <w:p w14:paraId="1E0A966B" w14:textId="240716A6" w:rsidR="005D63C7" w:rsidRPr="008F6BBD" w:rsidRDefault="005D63C7" w:rsidP="005D63C7">
            <w:pPr>
              <w:pStyle w:val="ListParagraph"/>
              <w:numPr>
                <w:ilvl w:val="0"/>
                <w:numId w:val="8"/>
              </w:numPr>
              <w:rPr>
                <w:rFonts w:ascii="Aptos" w:hAnsi="Aptos"/>
              </w:rPr>
            </w:pPr>
            <w:r w:rsidRPr="008F6BBD">
              <w:rPr>
                <w:rFonts w:ascii="Aptos" w:hAnsi="Aptos"/>
              </w:rPr>
              <w:t>Are there resources available to support neurodiverse employees, such as assistive technology or ergonomic accommodations?</w:t>
            </w:r>
          </w:p>
        </w:tc>
        <w:tc>
          <w:tcPr>
            <w:tcW w:w="567" w:type="dxa"/>
          </w:tcPr>
          <w:p w14:paraId="17394417" w14:textId="77777777" w:rsidR="005D63C7" w:rsidRPr="008F6BBD" w:rsidRDefault="005D63C7" w:rsidP="00550CB9">
            <w:pPr>
              <w:rPr>
                <w:rFonts w:ascii="Aptos" w:hAnsi="Aptos"/>
              </w:rPr>
            </w:pPr>
          </w:p>
        </w:tc>
        <w:tc>
          <w:tcPr>
            <w:tcW w:w="516" w:type="dxa"/>
          </w:tcPr>
          <w:p w14:paraId="0AF5E932" w14:textId="77777777" w:rsidR="005D63C7" w:rsidRPr="008F6BBD" w:rsidRDefault="005D63C7" w:rsidP="00550CB9">
            <w:pPr>
              <w:rPr>
                <w:rFonts w:ascii="Aptos" w:hAnsi="Aptos"/>
              </w:rPr>
            </w:pPr>
          </w:p>
        </w:tc>
      </w:tr>
      <w:tr w:rsidR="005D63C7" w:rsidRPr="008F6BBD" w14:paraId="3A476D92" w14:textId="77777777" w:rsidTr="3DB97C64">
        <w:trPr>
          <w:trHeight w:val="724"/>
        </w:trPr>
        <w:tc>
          <w:tcPr>
            <w:tcW w:w="7933" w:type="dxa"/>
          </w:tcPr>
          <w:p w14:paraId="5AC07AA8" w14:textId="6031A33F" w:rsidR="005D63C7" w:rsidRPr="008F6BBD" w:rsidRDefault="005D63C7" w:rsidP="005D63C7">
            <w:pPr>
              <w:pStyle w:val="ListParagraph"/>
              <w:numPr>
                <w:ilvl w:val="0"/>
                <w:numId w:val="8"/>
              </w:numPr>
              <w:rPr>
                <w:rFonts w:ascii="Aptos" w:hAnsi="Aptos"/>
              </w:rPr>
            </w:pPr>
            <w:r w:rsidRPr="008F6BBD">
              <w:rPr>
                <w:rFonts w:ascii="Aptos" w:hAnsi="Aptos"/>
              </w:rPr>
              <w:t>Is there access</w:t>
            </w:r>
            <w:r w:rsidR="00FD0FA2">
              <w:rPr>
                <w:rFonts w:ascii="Aptos" w:hAnsi="Aptos"/>
              </w:rPr>
              <w:t xml:space="preserve"> to</w:t>
            </w:r>
            <w:r w:rsidRPr="008F6BBD">
              <w:rPr>
                <w:rFonts w:ascii="Aptos" w:hAnsi="Aptos"/>
              </w:rPr>
              <w:t xml:space="preserve"> support services for employees who may experience additional challenges related to their neurodiversity?</w:t>
            </w:r>
          </w:p>
        </w:tc>
        <w:tc>
          <w:tcPr>
            <w:tcW w:w="567" w:type="dxa"/>
          </w:tcPr>
          <w:p w14:paraId="252E727F" w14:textId="77777777" w:rsidR="005D63C7" w:rsidRPr="008F6BBD" w:rsidRDefault="005D63C7" w:rsidP="00550CB9">
            <w:pPr>
              <w:rPr>
                <w:rFonts w:ascii="Aptos" w:hAnsi="Aptos"/>
              </w:rPr>
            </w:pPr>
          </w:p>
        </w:tc>
        <w:tc>
          <w:tcPr>
            <w:tcW w:w="516" w:type="dxa"/>
          </w:tcPr>
          <w:p w14:paraId="01EB4875" w14:textId="77777777" w:rsidR="005D63C7" w:rsidRPr="008F6BBD" w:rsidRDefault="005D63C7" w:rsidP="00550CB9">
            <w:pPr>
              <w:rPr>
                <w:rFonts w:ascii="Aptos" w:hAnsi="Aptos"/>
              </w:rPr>
            </w:pPr>
          </w:p>
        </w:tc>
      </w:tr>
    </w:tbl>
    <w:p w14:paraId="572613D5" w14:textId="77777777" w:rsidR="005D63C7" w:rsidRPr="008F6BBD" w:rsidRDefault="005D63C7" w:rsidP="000171AF">
      <w:pPr>
        <w:rPr>
          <w:rFonts w:ascii="Aptos" w:hAnsi="Aptos"/>
        </w:rPr>
      </w:pPr>
    </w:p>
    <w:p w14:paraId="4A4950DD" w14:textId="44743802" w:rsidR="005D63C7" w:rsidRPr="008F6BBD" w:rsidRDefault="005D63C7" w:rsidP="000171AF">
      <w:pPr>
        <w:rPr>
          <w:rFonts w:ascii="Aptos" w:hAnsi="Aptos"/>
          <w:b/>
          <w:bCs/>
        </w:rPr>
      </w:pPr>
      <w:r w:rsidRPr="008F6BBD">
        <w:rPr>
          <w:rFonts w:ascii="Aptos" w:hAnsi="Aptos"/>
          <w:b/>
          <w:bCs/>
        </w:rPr>
        <w:t xml:space="preserve">Challenges/areas </w:t>
      </w:r>
      <w:r w:rsidR="004057BD">
        <w:rPr>
          <w:rFonts w:ascii="Aptos" w:hAnsi="Aptos"/>
          <w:b/>
          <w:bCs/>
        </w:rPr>
        <w:t>of opportunity</w:t>
      </w:r>
      <w:r w:rsidRPr="008F6BBD">
        <w:rPr>
          <w:rFonts w:ascii="Aptos" w:hAnsi="Aptos"/>
          <w:b/>
          <w:bCs/>
        </w:rPr>
        <w:t xml:space="preserve"> </w:t>
      </w:r>
      <w:r w:rsidR="00780A02" w:rsidRPr="008F6BBD">
        <w:rPr>
          <w:rFonts w:ascii="Aptos" w:hAnsi="Aptos"/>
          <w:b/>
          <w:bCs/>
        </w:rPr>
        <w:t>identified</w:t>
      </w:r>
    </w:p>
    <w:tbl>
      <w:tblPr>
        <w:tblStyle w:val="TableGrid"/>
        <w:tblW w:w="0" w:type="auto"/>
        <w:tblLook w:val="04A0" w:firstRow="1" w:lastRow="0" w:firstColumn="1" w:lastColumn="0" w:noHBand="0" w:noVBand="1"/>
      </w:tblPr>
      <w:tblGrid>
        <w:gridCol w:w="4508"/>
        <w:gridCol w:w="4508"/>
      </w:tblGrid>
      <w:tr w:rsidR="0054401B" w:rsidRPr="008F6BBD" w14:paraId="6DE1338E" w14:textId="77777777" w:rsidTr="3DB97C64">
        <w:trPr>
          <w:trHeight w:val="300"/>
        </w:trPr>
        <w:tc>
          <w:tcPr>
            <w:tcW w:w="4508" w:type="dxa"/>
          </w:tcPr>
          <w:p w14:paraId="4EA09F75" w14:textId="1879F19C" w:rsidR="0054401B" w:rsidRPr="008F6BBD" w:rsidRDefault="0054401B" w:rsidP="000171AF">
            <w:pPr>
              <w:rPr>
                <w:rFonts w:ascii="Aptos" w:hAnsi="Aptos"/>
                <w:b/>
                <w:bCs/>
              </w:rPr>
            </w:pPr>
            <w:r w:rsidRPr="008F6BBD">
              <w:rPr>
                <w:rFonts w:ascii="Aptos" w:hAnsi="Aptos"/>
                <w:b/>
                <w:bCs/>
              </w:rPr>
              <w:t>Suggested Improvement</w:t>
            </w:r>
          </w:p>
        </w:tc>
        <w:tc>
          <w:tcPr>
            <w:tcW w:w="4508" w:type="dxa"/>
          </w:tcPr>
          <w:p w14:paraId="03123E00" w14:textId="69B65138" w:rsidR="0054401B" w:rsidRPr="008F6BBD" w:rsidRDefault="0054401B" w:rsidP="000171AF">
            <w:pPr>
              <w:rPr>
                <w:rFonts w:ascii="Aptos" w:hAnsi="Aptos"/>
                <w:b/>
                <w:bCs/>
              </w:rPr>
            </w:pPr>
            <w:r w:rsidRPr="008F6BBD">
              <w:rPr>
                <w:rFonts w:ascii="Aptos" w:hAnsi="Aptos"/>
                <w:b/>
                <w:bCs/>
              </w:rPr>
              <w:t>Next Steps</w:t>
            </w:r>
          </w:p>
        </w:tc>
      </w:tr>
      <w:tr w:rsidR="0054401B" w:rsidRPr="008F6BBD" w14:paraId="06EE6357" w14:textId="77777777" w:rsidTr="3DB97C64">
        <w:trPr>
          <w:trHeight w:val="300"/>
        </w:trPr>
        <w:tc>
          <w:tcPr>
            <w:tcW w:w="4508" w:type="dxa"/>
          </w:tcPr>
          <w:p w14:paraId="7383B935" w14:textId="04BECDDE" w:rsidR="0054401B" w:rsidRPr="008F6BBD" w:rsidRDefault="0054401B" w:rsidP="3DB97C64">
            <w:pPr>
              <w:rPr>
                <w:rFonts w:ascii="Aptos" w:hAnsi="Aptos"/>
                <w:i/>
                <w:iCs/>
              </w:rPr>
            </w:pPr>
            <w:r w:rsidRPr="008F6BBD">
              <w:rPr>
                <w:rFonts w:ascii="Aptos" w:hAnsi="Aptos"/>
                <w:i/>
                <w:iCs/>
              </w:rPr>
              <w:t>Example: fix lighting in office</w:t>
            </w:r>
          </w:p>
        </w:tc>
        <w:tc>
          <w:tcPr>
            <w:tcW w:w="4508" w:type="dxa"/>
          </w:tcPr>
          <w:p w14:paraId="1F65294E" w14:textId="505DFCB7" w:rsidR="0054401B" w:rsidRPr="008F6BBD" w:rsidRDefault="0054401B" w:rsidP="3DB97C64">
            <w:pPr>
              <w:rPr>
                <w:rFonts w:ascii="Aptos" w:hAnsi="Aptos"/>
                <w:i/>
                <w:iCs/>
              </w:rPr>
            </w:pPr>
            <w:r w:rsidRPr="008F6BBD">
              <w:rPr>
                <w:rFonts w:ascii="Aptos" w:hAnsi="Aptos"/>
                <w:i/>
                <w:iCs/>
              </w:rPr>
              <w:t>Raise an action with the office manager or tradesperson</w:t>
            </w:r>
          </w:p>
        </w:tc>
      </w:tr>
      <w:tr w:rsidR="0054401B" w:rsidRPr="008F6BBD" w14:paraId="74AE0F71" w14:textId="77777777" w:rsidTr="3DB97C64">
        <w:trPr>
          <w:trHeight w:val="300"/>
        </w:trPr>
        <w:tc>
          <w:tcPr>
            <w:tcW w:w="4508" w:type="dxa"/>
          </w:tcPr>
          <w:p w14:paraId="0265B775" w14:textId="77777777" w:rsidR="0054401B" w:rsidRPr="008F6BBD" w:rsidRDefault="0054401B" w:rsidP="000171AF">
            <w:pPr>
              <w:rPr>
                <w:rFonts w:ascii="Aptos" w:hAnsi="Aptos"/>
                <w:b/>
                <w:bCs/>
              </w:rPr>
            </w:pPr>
          </w:p>
        </w:tc>
        <w:tc>
          <w:tcPr>
            <w:tcW w:w="4508" w:type="dxa"/>
          </w:tcPr>
          <w:p w14:paraId="133BB57C" w14:textId="77777777" w:rsidR="0054401B" w:rsidRPr="008F6BBD" w:rsidRDefault="0054401B" w:rsidP="000171AF">
            <w:pPr>
              <w:rPr>
                <w:rFonts w:ascii="Aptos" w:hAnsi="Aptos"/>
                <w:b/>
                <w:bCs/>
              </w:rPr>
            </w:pPr>
          </w:p>
        </w:tc>
      </w:tr>
      <w:tr w:rsidR="0054401B" w:rsidRPr="008F6BBD" w14:paraId="7973D7AB" w14:textId="77777777" w:rsidTr="3DB97C64">
        <w:trPr>
          <w:trHeight w:val="300"/>
        </w:trPr>
        <w:tc>
          <w:tcPr>
            <w:tcW w:w="4508" w:type="dxa"/>
          </w:tcPr>
          <w:p w14:paraId="54935823" w14:textId="77777777" w:rsidR="0054401B" w:rsidRPr="008F6BBD" w:rsidRDefault="0054401B" w:rsidP="000171AF">
            <w:pPr>
              <w:rPr>
                <w:rFonts w:ascii="Aptos" w:hAnsi="Aptos"/>
                <w:b/>
                <w:bCs/>
              </w:rPr>
            </w:pPr>
          </w:p>
        </w:tc>
        <w:tc>
          <w:tcPr>
            <w:tcW w:w="4508" w:type="dxa"/>
          </w:tcPr>
          <w:p w14:paraId="33A91ABF" w14:textId="77777777" w:rsidR="0054401B" w:rsidRPr="008F6BBD" w:rsidRDefault="0054401B" w:rsidP="000171AF">
            <w:pPr>
              <w:rPr>
                <w:rFonts w:ascii="Aptos" w:hAnsi="Aptos"/>
                <w:b/>
                <w:bCs/>
              </w:rPr>
            </w:pPr>
          </w:p>
        </w:tc>
      </w:tr>
      <w:tr w:rsidR="0054401B" w:rsidRPr="008F6BBD" w14:paraId="01393EC3" w14:textId="77777777" w:rsidTr="3DB97C64">
        <w:trPr>
          <w:trHeight w:val="300"/>
        </w:trPr>
        <w:tc>
          <w:tcPr>
            <w:tcW w:w="4508" w:type="dxa"/>
          </w:tcPr>
          <w:p w14:paraId="6C25A37E" w14:textId="77777777" w:rsidR="0054401B" w:rsidRPr="008F6BBD" w:rsidRDefault="0054401B" w:rsidP="000171AF">
            <w:pPr>
              <w:rPr>
                <w:rFonts w:ascii="Aptos" w:hAnsi="Aptos"/>
                <w:b/>
                <w:bCs/>
              </w:rPr>
            </w:pPr>
          </w:p>
        </w:tc>
        <w:tc>
          <w:tcPr>
            <w:tcW w:w="4508" w:type="dxa"/>
          </w:tcPr>
          <w:p w14:paraId="7AFE1A05" w14:textId="77777777" w:rsidR="0054401B" w:rsidRPr="008F6BBD" w:rsidRDefault="0054401B" w:rsidP="000171AF">
            <w:pPr>
              <w:rPr>
                <w:rFonts w:ascii="Aptos" w:hAnsi="Aptos"/>
                <w:b/>
                <w:bCs/>
              </w:rPr>
            </w:pPr>
          </w:p>
        </w:tc>
      </w:tr>
      <w:tr w:rsidR="0054401B" w:rsidRPr="008F6BBD" w14:paraId="62B4CB3C" w14:textId="77777777" w:rsidTr="3DB97C64">
        <w:trPr>
          <w:trHeight w:val="300"/>
        </w:trPr>
        <w:tc>
          <w:tcPr>
            <w:tcW w:w="4508" w:type="dxa"/>
          </w:tcPr>
          <w:p w14:paraId="7A8B7F5C" w14:textId="77777777" w:rsidR="0054401B" w:rsidRPr="008F6BBD" w:rsidRDefault="0054401B" w:rsidP="000171AF">
            <w:pPr>
              <w:rPr>
                <w:rFonts w:ascii="Aptos" w:hAnsi="Aptos"/>
                <w:b/>
                <w:bCs/>
              </w:rPr>
            </w:pPr>
          </w:p>
        </w:tc>
        <w:tc>
          <w:tcPr>
            <w:tcW w:w="4508" w:type="dxa"/>
          </w:tcPr>
          <w:p w14:paraId="54A1EAAD" w14:textId="77777777" w:rsidR="0054401B" w:rsidRPr="008F6BBD" w:rsidRDefault="0054401B" w:rsidP="000171AF">
            <w:pPr>
              <w:rPr>
                <w:rFonts w:ascii="Aptos" w:hAnsi="Aptos"/>
                <w:b/>
                <w:bCs/>
              </w:rPr>
            </w:pPr>
          </w:p>
        </w:tc>
      </w:tr>
      <w:tr w:rsidR="0054401B" w:rsidRPr="008F6BBD" w14:paraId="29C64634" w14:textId="77777777" w:rsidTr="3DB97C64">
        <w:trPr>
          <w:trHeight w:val="300"/>
        </w:trPr>
        <w:tc>
          <w:tcPr>
            <w:tcW w:w="4508" w:type="dxa"/>
          </w:tcPr>
          <w:p w14:paraId="1182A00C" w14:textId="77777777" w:rsidR="0054401B" w:rsidRPr="008F6BBD" w:rsidRDefault="0054401B" w:rsidP="000171AF">
            <w:pPr>
              <w:rPr>
                <w:rFonts w:ascii="Aptos" w:hAnsi="Aptos"/>
                <w:b/>
                <w:bCs/>
              </w:rPr>
            </w:pPr>
          </w:p>
        </w:tc>
        <w:tc>
          <w:tcPr>
            <w:tcW w:w="4508" w:type="dxa"/>
          </w:tcPr>
          <w:p w14:paraId="5B42B929" w14:textId="77777777" w:rsidR="0054401B" w:rsidRPr="008F6BBD" w:rsidRDefault="0054401B" w:rsidP="000171AF">
            <w:pPr>
              <w:rPr>
                <w:rFonts w:ascii="Aptos" w:hAnsi="Aptos"/>
                <w:b/>
                <w:bCs/>
              </w:rPr>
            </w:pPr>
          </w:p>
        </w:tc>
      </w:tr>
    </w:tbl>
    <w:p w14:paraId="54582C56" w14:textId="77777777" w:rsidR="005D63C7" w:rsidRPr="008F6BBD" w:rsidRDefault="005D63C7" w:rsidP="000171AF">
      <w:pPr>
        <w:rPr>
          <w:rFonts w:ascii="Aptos" w:hAnsi="Aptos"/>
          <w:b/>
          <w:bCs/>
        </w:rPr>
      </w:pPr>
    </w:p>
    <w:p w14:paraId="00398857" w14:textId="39655CA1" w:rsidR="000171AF" w:rsidRPr="008F6BBD" w:rsidRDefault="000171AF" w:rsidP="3DB97C64">
      <w:pPr>
        <w:rPr>
          <w:rFonts w:ascii="Aptos" w:hAnsi="Aptos"/>
          <w:b/>
          <w:bCs/>
        </w:rPr>
      </w:pPr>
    </w:p>
    <w:sectPr w:rsidR="000171AF" w:rsidRPr="008F6BBD" w:rsidSect="00325E7D">
      <w:headerReference w:type="default" r:id="rId10"/>
      <w:headerReference w:type="first" r:id="rId11"/>
      <w:pgSz w:w="11906" w:h="16838"/>
      <w:pgMar w:top="1440" w:right="1440" w:bottom="1701" w:left="1440"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8F4A" w14:textId="77777777" w:rsidR="00325E7D" w:rsidRDefault="00325E7D" w:rsidP="008F6BBD">
      <w:pPr>
        <w:spacing w:after="0" w:line="240" w:lineRule="auto"/>
      </w:pPr>
      <w:r>
        <w:separator/>
      </w:r>
    </w:p>
  </w:endnote>
  <w:endnote w:type="continuationSeparator" w:id="0">
    <w:p w14:paraId="768A0C56" w14:textId="77777777" w:rsidR="00325E7D" w:rsidRDefault="00325E7D" w:rsidP="008F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8564" w14:textId="77777777" w:rsidR="00325E7D" w:rsidRDefault="00325E7D" w:rsidP="008F6BBD">
      <w:pPr>
        <w:spacing w:after="0" w:line="240" w:lineRule="auto"/>
      </w:pPr>
      <w:r>
        <w:separator/>
      </w:r>
    </w:p>
  </w:footnote>
  <w:footnote w:type="continuationSeparator" w:id="0">
    <w:p w14:paraId="2A9647E7" w14:textId="77777777" w:rsidR="00325E7D" w:rsidRDefault="00325E7D" w:rsidP="008F6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0518" w14:textId="680CECDC" w:rsidR="008F6BBD" w:rsidRDefault="008F6BBD" w:rsidP="008F6BBD">
    <w:pPr>
      <w:pStyle w:val="Header"/>
      <w:ind w:left="7920"/>
    </w:pPr>
    <w:r>
      <w:rPr>
        <w:noProof/>
      </w:rPr>
      <w:drawing>
        <wp:inline distT="0" distB="0" distL="0" distR="0" wp14:anchorId="52E7A25E" wp14:editId="1B4CBFF3">
          <wp:extent cx="1593591" cy="821055"/>
          <wp:effectExtent l="0" t="0" r="0" b="0"/>
          <wp:docPr id="131606382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85805" name="Picture 5"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8492"/>
                  <a:stretch/>
                </pic:blipFill>
                <pic:spPr bwMode="auto">
                  <a:xfrm>
                    <a:off x="0" y="0"/>
                    <a:ext cx="1625580" cy="83753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9F21" w14:textId="109CCC06" w:rsidR="001C1D08" w:rsidRDefault="001C1D08" w:rsidP="00C97671">
    <w:pPr>
      <w:ind w:left="720"/>
      <w:jc w:val="center"/>
      <w:rPr>
        <w:rFonts w:ascii="Aptos" w:hAnsi="Aptos"/>
        <w:b/>
        <w:bCs/>
        <w:sz w:val="28"/>
        <w:szCs w:val="28"/>
      </w:rPr>
    </w:pPr>
    <w:r w:rsidRPr="00C97671">
      <w:rPr>
        <w:noProof/>
        <w:sz w:val="28"/>
        <w:szCs w:val="28"/>
      </w:rPr>
      <w:drawing>
        <wp:anchor distT="0" distB="0" distL="114300" distR="114300" simplePos="0" relativeHeight="251658240" behindDoc="1" locked="0" layoutInCell="1" allowOverlap="1" wp14:anchorId="6C22E75A" wp14:editId="6A4BB4AE">
          <wp:simplePos x="0" y="0"/>
          <wp:positionH relativeFrom="page">
            <wp:align>right</wp:align>
          </wp:positionH>
          <wp:positionV relativeFrom="paragraph">
            <wp:posOffset>19050</wp:posOffset>
          </wp:positionV>
          <wp:extent cx="1593215" cy="821055"/>
          <wp:effectExtent l="0" t="0" r="6985" b="0"/>
          <wp:wrapTight wrapText="bothSides">
            <wp:wrapPolygon edited="0">
              <wp:start x="0" y="0"/>
              <wp:lineTo x="0" y="5513"/>
              <wp:lineTo x="258" y="9021"/>
              <wp:lineTo x="3358" y="16037"/>
              <wp:lineTo x="8006" y="20046"/>
              <wp:lineTo x="21436" y="20046"/>
              <wp:lineTo x="21436" y="0"/>
              <wp:lineTo x="0" y="0"/>
            </wp:wrapPolygon>
          </wp:wrapTight>
          <wp:docPr id="1021021116"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85805" name="Picture 5"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8492"/>
                  <a:stretch/>
                </pic:blipFill>
                <pic:spPr bwMode="auto">
                  <a:xfrm>
                    <a:off x="0" y="0"/>
                    <a:ext cx="1593215" cy="821055"/>
                  </a:xfrm>
                  <a:prstGeom prst="rect">
                    <a:avLst/>
                  </a:prstGeom>
                  <a:ln>
                    <a:noFill/>
                  </a:ln>
                  <a:extLst>
                    <a:ext uri="{53640926-AAD7-44D8-BBD7-CCE9431645EC}">
                      <a14:shadowObscured xmlns:a14="http://schemas.microsoft.com/office/drawing/2010/main"/>
                    </a:ext>
                  </a:extLst>
                </pic:spPr>
              </pic:pic>
            </a:graphicData>
          </a:graphic>
        </wp:anchor>
      </w:drawing>
    </w:r>
  </w:p>
  <w:p w14:paraId="71249002" w14:textId="24943C8E" w:rsidR="001C1D08" w:rsidRDefault="001C1D08" w:rsidP="00C97671">
    <w:pPr>
      <w:ind w:left="720"/>
      <w:jc w:val="center"/>
      <w:rPr>
        <w:rFonts w:ascii="Aptos" w:hAnsi="Aptos"/>
        <w:b/>
        <w:bCs/>
        <w:sz w:val="28"/>
        <w:szCs w:val="28"/>
      </w:rPr>
    </w:pPr>
  </w:p>
  <w:p w14:paraId="13C2A698" w14:textId="3AFCD5A4" w:rsidR="00C97671" w:rsidRDefault="00C97671" w:rsidP="00C97671">
    <w:pPr>
      <w:ind w:left="720"/>
      <w:jc w:val="center"/>
      <w:rPr>
        <w:rFonts w:ascii="Aptos" w:hAnsi="Aptos"/>
        <w:b/>
        <w:bCs/>
      </w:rPr>
    </w:pPr>
    <w:r w:rsidRPr="00C97671">
      <w:rPr>
        <w:rFonts w:ascii="Aptos" w:hAnsi="Aptos"/>
        <w:b/>
        <w:bCs/>
        <w:sz w:val="28"/>
        <w:szCs w:val="28"/>
      </w:rPr>
      <w:t>Workplace Accessibility Audit Template (Neurodiversity)</w:t>
    </w:r>
  </w:p>
  <w:p w14:paraId="4D5568AA" w14:textId="77777777" w:rsidR="00C97671" w:rsidRPr="001C1D08" w:rsidRDefault="00C97671" w:rsidP="001C1D08">
    <w:pPr>
      <w:jc w:val="center"/>
      <w:rPr>
        <w:rFonts w:ascii="Aptos" w:hAnsi="Aptos"/>
        <w:i/>
        <w:iCs/>
      </w:rPr>
    </w:pPr>
    <w:r w:rsidRPr="001C1D08">
      <w:rPr>
        <w:rFonts w:ascii="Aptos" w:hAnsi="Aptos"/>
        <w:i/>
        <w:iCs/>
      </w:rPr>
      <w:t>This audit is designed to fit the specific context and needs of your company. Regularly review and update the template to ensure it remains aligned with best practices and evolving accessibility standards.</w:t>
    </w:r>
  </w:p>
  <w:p w14:paraId="4313C84F" w14:textId="77777777" w:rsidR="00C97671" w:rsidRDefault="00C9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2535"/>
    <w:multiLevelType w:val="hybridMultilevel"/>
    <w:tmpl w:val="E08C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9F5AFE"/>
    <w:multiLevelType w:val="hybridMultilevel"/>
    <w:tmpl w:val="159AF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676E47"/>
    <w:multiLevelType w:val="hybridMultilevel"/>
    <w:tmpl w:val="542C8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FA619B"/>
    <w:multiLevelType w:val="hybridMultilevel"/>
    <w:tmpl w:val="7C72C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1772CF"/>
    <w:multiLevelType w:val="hybridMultilevel"/>
    <w:tmpl w:val="3BAEE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25749D"/>
    <w:multiLevelType w:val="hybridMultilevel"/>
    <w:tmpl w:val="448AC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0E647C"/>
    <w:multiLevelType w:val="hybridMultilevel"/>
    <w:tmpl w:val="BCDC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CA1DB8"/>
    <w:multiLevelType w:val="hybridMultilevel"/>
    <w:tmpl w:val="8A1AA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2162231">
    <w:abstractNumId w:val="3"/>
  </w:num>
  <w:num w:numId="2" w16cid:durableId="65153195">
    <w:abstractNumId w:val="5"/>
  </w:num>
  <w:num w:numId="3" w16cid:durableId="1905138176">
    <w:abstractNumId w:val="1"/>
  </w:num>
  <w:num w:numId="4" w16cid:durableId="570309413">
    <w:abstractNumId w:val="2"/>
  </w:num>
  <w:num w:numId="5" w16cid:durableId="1584415871">
    <w:abstractNumId w:val="7"/>
  </w:num>
  <w:num w:numId="6" w16cid:durableId="1852253238">
    <w:abstractNumId w:val="4"/>
  </w:num>
  <w:num w:numId="7" w16cid:durableId="717826246">
    <w:abstractNumId w:val="6"/>
  </w:num>
  <w:num w:numId="8" w16cid:durableId="5658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ED"/>
    <w:rsid w:val="000171AF"/>
    <w:rsid w:val="001C1D08"/>
    <w:rsid w:val="002622ED"/>
    <w:rsid w:val="002D4F3C"/>
    <w:rsid w:val="00325E7D"/>
    <w:rsid w:val="003E1E4F"/>
    <w:rsid w:val="004057BD"/>
    <w:rsid w:val="004274EA"/>
    <w:rsid w:val="0054401B"/>
    <w:rsid w:val="0054714E"/>
    <w:rsid w:val="00550CB9"/>
    <w:rsid w:val="005D63C7"/>
    <w:rsid w:val="00661DD4"/>
    <w:rsid w:val="0073116C"/>
    <w:rsid w:val="00744502"/>
    <w:rsid w:val="00762C7A"/>
    <w:rsid w:val="00765598"/>
    <w:rsid w:val="00780A02"/>
    <w:rsid w:val="00887AAE"/>
    <w:rsid w:val="008A636D"/>
    <w:rsid w:val="008F6BBD"/>
    <w:rsid w:val="0095215E"/>
    <w:rsid w:val="0099207C"/>
    <w:rsid w:val="009C5674"/>
    <w:rsid w:val="009E5DA2"/>
    <w:rsid w:val="00AD6C4A"/>
    <w:rsid w:val="00AF7D6E"/>
    <w:rsid w:val="00B248E3"/>
    <w:rsid w:val="00C817ED"/>
    <w:rsid w:val="00C97671"/>
    <w:rsid w:val="00EA474E"/>
    <w:rsid w:val="00EB4016"/>
    <w:rsid w:val="00FB659D"/>
    <w:rsid w:val="00FD0FA2"/>
    <w:rsid w:val="1BAA2266"/>
    <w:rsid w:val="3DB97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4F3C5"/>
  <w15:chartTrackingRefBased/>
  <w15:docId w15:val="{8CF9697B-7B07-4EE6-B327-1CB592F1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502"/>
    <w:pPr>
      <w:ind w:left="720"/>
      <w:contextualSpacing/>
    </w:pPr>
  </w:style>
  <w:style w:type="paragraph" w:styleId="IntenseQuote">
    <w:name w:val="Intense Quote"/>
    <w:basedOn w:val="Normal"/>
    <w:next w:val="Normal"/>
    <w:link w:val="IntenseQuoteChar"/>
    <w:uiPriority w:val="30"/>
    <w:qFormat/>
    <w:rsid w:val="0073116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3116C"/>
    <w:rPr>
      <w:i/>
      <w:iCs/>
      <w:color w:val="4472C4" w:themeColor="accent1"/>
    </w:rPr>
  </w:style>
  <w:style w:type="table" w:styleId="TableGrid">
    <w:name w:val="Table Grid"/>
    <w:basedOn w:val="TableNormal"/>
    <w:uiPriority w:val="39"/>
    <w:rsid w:val="0073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636D"/>
    <w:pPr>
      <w:spacing w:after="0" w:line="240" w:lineRule="auto"/>
    </w:pPr>
  </w:style>
  <w:style w:type="paragraph" w:styleId="Header">
    <w:name w:val="header"/>
    <w:basedOn w:val="Normal"/>
    <w:link w:val="HeaderChar"/>
    <w:uiPriority w:val="99"/>
    <w:unhideWhenUsed/>
    <w:rsid w:val="008F6B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BBD"/>
  </w:style>
  <w:style w:type="paragraph" w:styleId="Footer">
    <w:name w:val="footer"/>
    <w:basedOn w:val="Normal"/>
    <w:link w:val="FooterChar"/>
    <w:uiPriority w:val="99"/>
    <w:unhideWhenUsed/>
    <w:rsid w:val="008F6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3D8F7C77FF248993691798F947CD2" ma:contentTypeVersion="14" ma:contentTypeDescription="Create a new document." ma:contentTypeScope="" ma:versionID="2f20db33ec2c48a8a660d9e26de2abbf">
  <xsd:schema xmlns:xsd="http://www.w3.org/2001/XMLSchema" xmlns:xs="http://www.w3.org/2001/XMLSchema" xmlns:p="http://schemas.microsoft.com/office/2006/metadata/properties" xmlns:ns2="ea4cf146-dce8-497b-9ff2-3848e5acdf58" xmlns:ns3="731453d5-b81f-46a0-9b85-25d5b924752b" targetNamespace="http://schemas.microsoft.com/office/2006/metadata/properties" ma:root="true" ma:fieldsID="05f9f2971a21646478725d4c71bc9e6d" ns2:_="" ns3:_="">
    <xsd:import namespace="ea4cf146-dce8-497b-9ff2-3848e5acdf58"/>
    <xsd:import namespace="731453d5-b81f-46a0-9b85-25d5b92475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cf146-dce8-497b-9ff2-3848e5acdf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03fa86-1164-4b34-ae63-7a6cacda7464}" ma:internalName="TaxCatchAll" ma:showField="CatchAllData" ma:web="ea4cf146-dce8-497b-9ff2-3848e5acdf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1453d5-b81f-46a0-9b85-25d5b92475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340684-9019-46e6-9de6-9cb84f9128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1453d5-b81f-46a0-9b85-25d5b924752b">
      <Terms xmlns="http://schemas.microsoft.com/office/infopath/2007/PartnerControls"/>
    </lcf76f155ced4ddcb4097134ff3c332f>
    <TaxCatchAll xmlns="ea4cf146-dce8-497b-9ff2-3848e5acdf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D33D0-23AC-4C42-8340-1DBD133C0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cf146-dce8-497b-9ff2-3848e5acdf58"/>
    <ds:schemaRef ds:uri="731453d5-b81f-46a0-9b85-25d5b9247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F2BE1-541C-4891-9F11-E720C4DF18BF}">
  <ds:schemaRefs>
    <ds:schemaRef ds:uri="http://schemas.microsoft.com/office/2006/metadata/properties"/>
    <ds:schemaRef ds:uri="http://schemas.microsoft.com/office/infopath/2007/PartnerControls"/>
    <ds:schemaRef ds:uri="731453d5-b81f-46a0-9b85-25d5b924752b"/>
    <ds:schemaRef ds:uri="ea4cf146-dce8-497b-9ff2-3848e5acdf58"/>
  </ds:schemaRefs>
</ds:datastoreItem>
</file>

<file path=customXml/itemProps3.xml><?xml version="1.0" encoding="utf-8"?>
<ds:datastoreItem xmlns:ds="http://schemas.openxmlformats.org/officeDocument/2006/customXml" ds:itemID="{6D6EE2EF-4D81-4487-A9B3-E90D3E921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Hoyle</dc:creator>
  <cp:keywords/>
  <dc:description/>
  <cp:lastModifiedBy>Bianca Durcau-Vaida</cp:lastModifiedBy>
  <cp:revision>13</cp:revision>
  <dcterms:created xsi:type="dcterms:W3CDTF">2024-03-17T04:42:00Z</dcterms:created>
  <dcterms:modified xsi:type="dcterms:W3CDTF">2024-05-01T01:34:00Z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dcee82cca1e062b1415ac4ebdeea1849f8272c5c9a51f8e6af25c3164228e8e8</vt:lpwstr>
  </property>
  <property fmtid="{D5CDD505-2E9C-101B-9397-08002B2CF9AE}" pid="3" name="ContentTypeId">
    <vt:lpwstr>0x010100BE13D8F7C77FF248993691798F947CD2</vt:lpwstr>
  </property>
  <property fmtid="{D5CDD505-2E9C-101B-9397-08002B2CF9AE}" pid="4" name="MediaServiceImageTags">
    <vt:lpwstr/>
  </property>
</Properties>
</file>